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23F447" w14:textId="77777777" w:rsidR="00C241C1" w:rsidRPr="00F95EF2" w:rsidRDefault="00C241C1" w:rsidP="00C241C1">
      <w:pPr>
        <w:spacing w:line="312" w:lineRule="auto"/>
        <w:jc w:val="right"/>
        <w:rPr>
          <w:sz w:val="24"/>
          <w:szCs w:val="24"/>
        </w:rPr>
      </w:pPr>
      <w:bookmarkStart w:id="0" w:name="_Hlk166084634"/>
      <w:r w:rsidRPr="00F95EF2">
        <w:rPr>
          <w:sz w:val="24"/>
          <w:szCs w:val="24"/>
        </w:rPr>
        <w:t>УТВЕРЖДЕНО</w:t>
      </w:r>
    </w:p>
    <w:p w14:paraId="245F1D83" w14:textId="77777777" w:rsidR="00C241C1" w:rsidRPr="00F95EF2" w:rsidRDefault="00C241C1" w:rsidP="00C241C1">
      <w:pPr>
        <w:spacing w:line="312" w:lineRule="auto"/>
        <w:jc w:val="right"/>
        <w:rPr>
          <w:sz w:val="24"/>
          <w:szCs w:val="24"/>
        </w:rPr>
      </w:pPr>
      <w:r w:rsidRPr="00F95EF2">
        <w:rPr>
          <w:sz w:val="24"/>
          <w:szCs w:val="24"/>
        </w:rPr>
        <w:t>Решением общего собрания членов</w:t>
      </w:r>
    </w:p>
    <w:p w14:paraId="6FFBFCA2" w14:textId="77777777" w:rsidR="00C241C1" w:rsidRPr="00F95EF2" w:rsidRDefault="00C241C1" w:rsidP="00C241C1">
      <w:pPr>
        <w:spacing w:line="312" w:lineRule="auto"/>
        <w:jc w:val="right"/>
        <w:rPr>
          <w:sz w:val="24"/>
          <w:szCs w:val="24"/>
        </w:rPr>
      </w:pPr>
      <w:r>
        <w:rPr>
          <w:sz w:val="24"/>
          <w:szCs w:val="24"/>
        </w:rPr>
        <w:t>Товарищества</w:t>
      </w:r>
      <w:r w:rsidRPr="00F95EF2">
        <w:rPr>
          <w:sz w:val="24"/>
          <w:szCs w:val="24"/>
        </w:rPr>
        <w:t xml:space="preserve"> собственников недвижимости</w:t>
      </w:r>
    </w:p>
    <w:p w14:paraId="3117CF15" w14:textId="77777777" w:rsidR="00C241C1" w:rsidRPr="00F95EF2" w:rsidRDefault="00C241C1" w:rsidP="00C241C1">
      <w:pPr>
        <w:spacing w:line="312" w:lineRule="auto"/>
        <w:jc w:val="right"/>
        <w:rPr>
          <w:sz w:val="24"/>
          <w:szCs w:val="24"/>
        </w:rPr>
      </w:pPr>
      <w:r w:rsidRPr="00F95EF2">
        <w:rPr>
          <w:sz w:val="24"/>
          <w:szCs w:val="24"/>
        </w:rPr>
        <w:t xml:space="preserve">                                садоводческого некоммерческого </w:t>
      </w:r>
      <w:r>
        <w:rPr>
          <w:sz w:val="24"/>
          <w:szCs w:val="24"/>
        </w:rPr>
        <w:t>Товарищества</w:t>
      </w:r>
      <w:r w:rsidRPr="00F95EF2">
        <w:rPr>
          <w:sz w:val="24"/>
          <w:szCs w:val="24"/>
        </w:rPr>
        <w:t xml:space="preserve"> </w:t>
      </w:r>
    </w:p>
    <w:p w14:paraId="797038C2" w14:textId="77777777" w:rsidR="00C241C1" w:rsidRPr="00F95EF2" w:rsidRDefault="00C241C1" w:rsidP="00C241C1">
      <w:pPr>
        <w:spacing w:after="120" w:line="312" w:lineRule="auto"/>
        <w:jc w:val="right"/>
        <w:rPr>
          <w:sz w:val="24"/>
          <w:szCs w:val="24"/>
        </w:rPr>
      </w:pPr>
      <w:r w:rsidRPr="00F95EF2">
        <w:rPr>
          <w:sz w:val="24"/>
          <w:szCs w:val="24"/>
        </w:rPr>
        <w:t>"Спас-Каменка"</w:t>
      </w:r>
    </w:p>
    <w:p w14:paraId="613E6C67" w14:textId="40F797D5" w:rsidR="00C241C1" w:rsidRPr="00F95EF2" w:rsidRDefault="00C241C1" w:rsidP="00C241C1">
      <w:pPr>
        <w:spacing w:line="312" w:lineRule="auto"/>
        <w:jc w:val="right"/>
        <w:rPr>
          <w:sz w:val="24"/>
          <w:szCs w:val="24"/>
        </w:rPr>
      </w:pPr>
      <w:r w:rsidRPr="00F95EF2">
        <w:rPr>
          <w:sz w:val="24"/>
          <w:szCs w:val="24"/>
        </w:rPr>
        <w:t xml:space="preserve">                                 Протокол № __</w:t>
      </w:r>
      <w:r w:rsidR="00391135">
        <w:rPr>
          <w:sz w:val="24"/>
          <w:szCs w:val="24"/>
        </w:rPr>
        <w:t>_______</w:t>
      </w:r>
      <w:r w:rsidR="00B2116B">
        <w:rPr>
          <w:sz w:val="24"/>
          <w:szCs w:val="24"/>
        </w:rPr>
        <w:t>.202</w:t>
      </w:r>
      <w:r w:rsidR="00391135">
        <w:rPr>
          <w:sz w:val="24"/>
          <w:szCs w:val="24"/>
        </w:rPr>
        <w:t>6</w:t>
      </w:r>
      <w:r w:rsidRPr="00F95EF2">
        <w:rPr>
          <w:sz w:val="24"/>
          <w:szCs w:val="24"/>
        </w:rPr>
        <w:t>___ от _</w:t>
      </w:r>
      <w:r w:rsidR="00391135">
        <w:rPr>
          <w:sz w:val="24"/>
          <w:szCs w:val="24"/>
        </w:rPr>
        <w:t>__________</w:t>
      </w:r>
      <w:r w:rsidR="00110056">
        <w:rPr>
          <w:sz w:val="24"/>
          <w:szCs w:val="24"/>
        </w:rPr>
        <w:t>.</w:t>
      </w:r>
      <w:r w:rsidR="00B2116B">
        <w:rPr>
          <w:sz w:val="24"/>
          <w:szCs w:val="24"/>
        </w:rPr>
        <w:t>202</w:t>
      </w:r>
      <w:r w:rsidR="00391135">
        <w:rPr>
          <w:sz w:val="24"/>
          <w:szCs w:val="24"/>
        </w:rPr>
        <w:t>6</w:t>
      </w:r>
      <w:r w:rsidRPr="00F95EF2">
        <w:rPr>
          <w:sz w:val="24"/>
          <w:szCs w:val="24"/>
        </w:rPr>
        <w:t xml:space="preserve"> г</w:t>
      </w:r>
    </w:p>
    <w:bookmarkEnd w:id="0"/>
    <w:p w14:paraId="730F37E9" w14:textId="77777777" w:rsidR="00506167" w:rsidRDefault="00506167" w:rsidP="00506167">
      <w:pPr>
        <w:autoSpaceDE w:val="0"/>
        <w:autoSpaceDN w:val="0"/>
        <w:adjustRightInd w:val="0"/>
        <w:rPr>
          <w:color w:val="0000FF"/>
          <w:sz w:val="28"/>
          <w:szCs w:val="28"/>
          <w:u w:val="single"/>
        </w:rPr>
      </w:pPr>
    </w:p>
    <w:p w14:paraId="2FF4B0E2" w14:textId="77777777" w:rsidR="00C241C1" w:rsidRPr="006E2BEB" w:rsidRDefault="00C241C1" w:rsidP="00506167">
      <w:pPr>
        <w:autoSpaceDE w:val="0"/>
        <w:autoSpaceDN w:val="0"/>
        <w:adjustRightInd w:val="0"/>
        <w:rPr>
          <w:color w:val="0000FF"/>
          <w:sz w:val="28"/>
          <w:szCs w:val="28"/>
          <w:u w:val="single"/>
        </w:rPr>
      </w:pPr>
    </w:p>
    <w:p w14:paraId="065AA832" w14:textId="77777777" w:rsidR="00685BDA" w:rsidRDefault="00685BDA" w:rsidP="00506167">
      <w:pPr>
        <w:autoSpaceDE w:val="0"/>
        <w:autoSpaceDN w:val="0"/>
        <w:adjustRightInd w:val="0"/>
        <w:jc w:val="center"/>
        <w:rPr>
          <w:b/>
          <w:bCs/>
          <w:sz w:val="28"/>
          <w:szCs w:val="28"/>
        </w:rPr>
      </w:pPr>
    </w:p>
    <w:p w14:paraId="30830E2C" w14:textId="77777777" w:rsidR="00506167" w:rsidRPr="006E2BEB" w:rsidRDefault="00506167" w:rsidP="00506167">
      <w:pPr>
        <w:autoSpaceDE w:val="0"/>
        <w:autoSpaceDN w:val="0"/>
        <w:adjustRightInd w:val="0"/>
        <w:jc w:val="center"/>
        <w:rPr>
          <w:b/>
          <w:bCs/>
          <w:sz w:val="28"/>
          <w:szCs w:val="28"/>
        </w:rPr>
      </w:pPr>
      <w:r w:rsidRPr="006E2BEB">
        <w:rPr>
          <w:b/>
          <w:bCs/>
          <w:sz w:val="28"/>
          <w:szCs w:val="28"/>
        </w:rPr>
        <w:t>ФИНАНСОВО-ЭКОНОМИЧЕСКОЕ ОБОСНОВАНИЕ</w:t>
      </w:r>
    </w:p>
    <w:p w14:paraId="2EC38BF2" w14:textId="793CC28D" w:rsidR="00506167" w:rsidRPr="006E2BEB" w:rsidRDefault="00607124" w:rsidP="00506167">
      <w:pPr>
        <w:autoSpaceDE w:val="0"/>
        <w:autoSpaceDN w:val="0"/>
        <w:adjustRightInd w:val="0"/>
        <w:jc w:val="center"/>
        <w:rPr>
          <w:sz w:val="28"/>
          <w:szCs w:val="28"/>
        </w:rPr>
      </w:pPr>
      <w:r>
        <w:rPr>
          <w:sz w:val="28"/>
          <w:szCs w:val="28"/>
        </w:rPr>
        <w:t>р</w:t>
      </w:r>
      <w:r w:rsidR="007B708C" w:rsidRPr="006E2BEB">
        <w:rPr>
          <w:sz w:val="28"/>
          <w:szCs w:val="28"/>
        </w:rPr>
        <w:t xml:space="preserve">азмера </w:t>
      </w:r>
      <w:r w:rsidR="00685BDA">
        <w:rPr>
          <w:sz w:val="28"/>
          <w:szCs w:val="28"/>
        </w:rPr>
        <w:t xml:space="preserve">членских </w:t>
      </w:r>
      <w:r w:rsidR="007B708C" w:rsidRPr="006E2BEB">
        <w:rPr>
          <w:sz w:val="28"/>
          <w:szCs w:val="28"/>
        </w:rPr>
        <w:t xml:space="preserve">взносов </w:t>
      </w:r>
      <w:r w:rsidR="00B2116B">
        <w:rPr>
          <w:sz w:val="28"/>
          <w:szCs w:val="28"/>
        </w:rPr>
        <w:t>ТСН СНТ «Спас-Каменка» на 202</w:t>
      </w:r>
      <w:r w:rsidR="00391135">
        <w:rPr>
          <w:sz w:val="28"/>
          <w:szCs w:val="28"/>
        </w:rPr>
        <w:t>6</w:t>
      </w:r>
      <w:r w:rsidR="00B2116B">
        <w:rPr>
          <w:sz w:val="28"/>
          <w:szCs w:val="28"/>
        </w:rPr>
        <w:t>-202</w:t>
      </w:r>
      <w:r w:rsidR="00391135">
        <w:rPr>
          <w:sz w:val="28"/>
          <w:szCs w:val="28"/>
        </w:rPr>
        <w:t>7</w:t>
      </w:r>
      <w:r w:rsidR="00506167" w:rsidRPr="006E2BEB">
        <w:rPr>
          <w:sz w:val="28"/>
          <w:szCs w:val="28"/>
        </w:rPr>
        <w:t xml:space="preserve"> год</w:t>
      </w:r>
    </w:p>
    <w:p w14:paraId="0F2EB888" w14:textId="05BAEF64" w:rsidR="00EB1CA5" w:rsidRPr="00D06B32" w:rsidRDefault="00506167" w:rsidP="00607124">
      <w:pPr>
        <w:autoSpaceDE w:val="0"/>
        <w:autoSpaceDN w:val="0"/>
        <w:adjustRightInd w:val="0"/>
        <w:spacing w:before="100" w:after="100"/>
        <w:rPr>
          <w:sz w:val="28"/>
          <w:szCs w:val="28"/>
        </w:rPr>
      </w:pPr>
      <w:r w:rsidRPr="006E2BEB">
        <w:rPr>
          <w:sz w:val="28"/>
          <w:szCs w:val="28"/>
          <w:lang w:val="en-US"/>
        </w:rPr>
        <w:t> </w:t>
      </w:r>
    </w:p>
    <w:p w14:paraId="0E69F5E0" w14:textId="289A8C0C" w:rsidR="00F53E4E" w:rsidRPr="004C63C7" w:rsidRDefault="00F53E4E" w:rsidP="00DE66D4">
      <w:pPr>
        <w:autoSpaceDE w:val="0"/>
        <w:autoSpaceDN w:val="0"/>
        <w:adjustRightInd w:val="0"/>
        <w:ind w:firstLine="720"/>
        <w:jc w:val="both"/>
        <w:rPr>
          <w:sz w:val="26"/>
          <w:szCs w:val="26"/>
        </w:rPr>
      </w:pPr>
      <w:r w:rsidRPr="004C63C7">
        <w:rPr>
          <w:sz w:val="26"/>
          <w:szCs w:val="26"/>
        </w:rPr>
        <w:t xml:space="preserve">Финансово-экономическое обоснование служит для определения размера взносов на основании утвержденной </w:t>
      </w:r>
      <w:r w:rsidR="00585CA3" w:rsidRPr="004C63C7">
        <w:rPr>
          <w:sz w:val="26"/>
          <w:szCs w:val="26"/>
        </w:rPr>
        <w:t xml:space="preserve">приходно-расходной </w:t>
      </w:r>
      <w:r w:rsidRPr="004C63C7">
        <w:rPr>
          <w:sz w:val="26"/>
          <w:szCs w:val="26"/>
        </w:rPr>
        <w:t>сметы и критерия определения размера взноса</w:t>
      </w:r>
      <w:r w:rsidR="00585CA3" w:rsidRPr="004C63C7">
        <w:rPr>
          <w:sz w:val="26"/>
          <w:szCs w:val="26"/>
        </w:rPr>
        <w:t xml:space="preserve"> (формулы)</w:t>
      </w:r>
      <w:r w:rsidRPr="004C63C7">
        <w:rPr>
          <w:sz w:val="26"/>
          <w:szCs w:val="26"/>
        </w:rPr>
        <w:t>. </w:t>
      </w:r>
      <w:r w:rsidR="005A686D" w:rsidRPr="004C63C7">
        <w:rPr>
          <w:sz w:val="26"/>
          <w:szCs w:val="26"/>
        </w:rPr>
        <w:t xml:space="preserve"> </w:t>
      </w:r>
    </w:p>
    <w:p w14:paraId="120A5C42" w14:textId="3929E7B5" w:rsidR="004F4105" w:rsidRPr="004C63C7" w:rsidRDefault="007B708C">
      <w:pPr>
        <w:pStyle w:val="ad"/>
        <w:ind w:firstLine="567"/>
        <w:jc w:val="both"/>
        <w:rPr>
          <w:sz w:val="26"/>
          <w:szCs w:val="26"/>
        </w:rPr>
      </w:pPr>
      <w:r w:rsidRPr="004C63C7">
        <w:rPr>
          <w:sz w:val="26"/>
          <w:szCs w:val="26"/>
        </w:rPr>
        <w:t>Д</w:t>
      </w:r>
      <w:r w:rsidR="00E535E7" w:rsidRPr="004C63C7">
        <w:rPr>
          <w:sz w:val="26"/>
          <w:szCs w:val="26"/>
        </w:rPr>
        <w:t xml:space="preserve">ля расчета </w:t>
      </w:r>
      <w:r w:rsidR="00D06B32">
        <w:rPr>
          <w:sz w:val="26"/>
          <w:szCs w:val="26"/>
        </w:rPr>
        <w:t xml:space="preserve">членских </w:t>
      </w:r>
      <w:r w:rsidR="00E535E7" w:rsidRPr="004C63C7">
        <w:rPr>
          <w:sz w:val="26"/>
          <w:szCs w:val="26"/>
        </w:rPr>
        <w:t xml:space="preserve">взносов приняты следующие значения: </w:t>
      </w:r>
    </w:p>
    <w:p w14:paraId="415B0459" w14:textId="073DD88D" w:rsidR="00EB1CA5" w:rsidRPr="004C63C7" w:rsidRDefault="004F4105">
      <w:pPr>
        <w:pStyle w:val="ad"/>
        <w:ind w:firstLine="567"/>
        <w:jc w:val="both"/>
        <w:rPr>
          <w:sz w:val="26"/>
          <w:szCs w:val="26"/>
        </w:rPr>
      </w:pPr>
      <w:r w:rsidRPr="004C63C7">
        <w:rPr>
          <w:sz w:val="26"/>
          <w:szCs w:val="26"/>
        </w:rPr>
        <w:t>-</w:t>
      </w:r>
      <w:r w:rsidR="00E535E7" w:rsidRPr="004C63C7">
        <w:rPr>
          <w:sz w:val="26"/>
          <w:szCs w:val="26"/>
        </w:rPr>
        <w:t xml:space="preserve"> общая</w:t>
      </w:r>
      <w:r w:rsidR="00E535E7" w:rsidRPr="004C63C7">
        <w:rPr>
          <w:spacing w:val="1"/>
          <w:sz w:val="26"/>
          <w:szCs w:val="26"/>
        </w:rPr>
        <w:t xml:space="preserve"> </w:t>
      </w:r>
      <w:r w:rsidR="00E535E7" w:rsidRPr="004C63C7">
        <w:rPr>
          <w:sz w:val="26"/>
          <w:szCs w:val="26"/>
        </w:rPr>
        <w:t>полезная</w:t>
      </w:r>
      <w:r w:rsidR="00E535E7" w:rsidRPr="004C63C7">
        <w:rPr>
          <w:spacing w:val="-1"/>
          <w:sz w:val="26"/>
          <w:szCs w:val="26"/>
        </w:rPr>
        <w:t xml:space="preserve"> </w:t>
      </w:r>
      <w:r w:rsidR="00E535E7" w:rsidRPr="004C63C7">
        <w:rPr>
          <w:sz w:val="26"/>
          <w:szCs w:val="26"/>
        </w:rPr>
        <w:t xml:space="preserve">площадь </w:t>
      </w:r>
      <w:r w:rsidR="00D06B32">
        <w:rPr>
          <w:sz w:val="26"/>
          <w:szCs w:val="26"/>
        </w:rPr>
        <w:t xml:space="preserve">садовых участков </w:t>
      </w:r>
      <w:r w:rsidR="008C3BEA">
        <w:rPr>
          <w:sz w:val="26"/>
          <w:szCs w:val="26"/>
        </w:rPr>
        <w:t>составляет</w:t>
      </w:r>
      <w:r w:rsidR="00E535E7" w:rsidRPr="004C63C7">
        <w:rPr>
          <w:sz w:val="26"/>
          <w:szCs w:val="26"/>
        </w:rPr>
        <w:t xml:space="preserve"> </w:t>
      </w:r>
      <w:r w:rsidR="00E535E7" w:rsidRPr="004C63C7">
        <w:rPr>
          <w:bCs/>
          <w:sz w:val="26"/>
          <w:szCs w:val="26"/>
        </w:rPr>
        <w:t>196 4</w:t>
      </w:r>
      <w:r w:rsidR="00527F54" w:rsidRPr="004C63C7">
        <w:rPr>
          <w:bCs/>
          <w:sz w:val="26"/>
          <w:szCs w:val="26"/>
        </w:rPr>
        <w:t>76</w:t>
      </w:r>
      <w:r w:rsidR="00E535E7" w:rsidRPr="004C63C7">
        <w:rPr>
          <w:b/>
          <w:spacing w:val="2"/>
          <w:sz w:val="26"/>
          <w:szCs w:val="26"/>
        </w:rPr>
        <w:t xml:space="preserve"> </w:t>
      </w:r>
      <w:r w:rsidR="00C241C1" w:rsidRPr="00C241C1">
        <w:rPr>
          <w:bCs/>
          <w:spacing w:val="2"/>
          <w:sz w:val="26"/>
          <w:szCs w:val="26"/>
        </w:rPr>
        <w:t>м</w:t>
      </w:r>
      <w:r w:rsidR="00C241C1" w:rsidRPr="00C241C1">
        <w:rPr>
          <w:bCs/>
          <w:spacing w:val="2"/>
          <w:sz w:val="26"/>
          <w:szCs w:val="26"/>
          <w:vertAlign w:val="superscript"/>
        </w:rPr>
        <w:t>2</w:t>
      </w:r>
      <w:r w:rsidR="00E535E7" w:rsidRPr="00C241C1">
        <w:rPr>
          <w:bCs/>
          <w:sz w:val="26"/>
          <w:szCs w:val="26"/>
        </w:rPr>
        <w:t>.</w:t>
      </w:r>
    </w:p>
    <w:p w14:paraId="5BC2957C" w14:textId="59651546" w:rsidR="00435CF3" w:rsidRPr="004C63C7" w:rsidRDefault="00DC0AB0" w:rsidP="00DC0AB0">
      <w:pPr>
        <w:widowControl/>
        <w:autoSpaceDE w:val="0"/>
        <w:autoSpaceDN w:val="0"/>
        <w:adjustRightInd w:val="0"/>
        <w:jc w:val="both"/>
        <w:rPr>
          <w:sz w:val="26"/>
          <w:szCs w:val="26"/>
        </w:rPr>
      </w:pPr>
      <w:r w:rsidRPr="004C63C7">
        <w:rPr>
          <w:sz w:val="26"/>
          <w:szCs w:val="26"/>
        </w:rPr>
        <w:t xml:space="preserve">        </w:t>
      </w:r>
      <w:r w:rsidR="007B708C" w:rsidRPr="004C63C7">
        <w:rPr>
          <w:sz w:val="26"/>
          <w:szCs w:val="26"/>
        </w:rPr>
        <w:t>Приходно-расходная смета на 202</w:t>
      </w:r>
      <w:r w:rsidR="004C47FE">
        <w:rPr>
          <w:sz w:val="26"/>
          <w:szCs w:val="26"/>
        </w:rPr>
        <w:t>6-2027</w:t>
      </w:r>
      <w:r w:rsidR="007B708C" w:rsidRPr="004C63C7">
        <w:rPr>
          <w:sz w:val="26"/>
          <w:szCs w:val="26"/>
        </w:rPr>
        <w:t xml:space="preserve"> </w:t>
      </w:r>
      <w:r w:rsidR="00C241C1">
        <w:rPr>
          <w:sz w:val="26"/>
          <w:szCs w:val="26"/>
        </w:rPr>
        <w:t>г</w:t>
      </w:r>
      <w:r w:rsidR="007B708C" w:rsidRPr="004C63C7">
        <w:rPr>
          <w:sz w:val="26"/>
          <w:szCs w:val="26"/>
        </w:rPr>
        <w:t>г.</w:t>
      </w:r>
      <w:r w:rsidR="00846A2D" w:rsidRPr="004C63C7">
        <w:rPr>
          <w:sz w:val="26"/>
          <w:szCs w:val="26"/>
        </w:rPr>
        <w:t xml:space="preserve"> с обоснованием статей расходов</w:t>
      </w:r>
      <w:r w:rsidR="007B708C" w:rsidRPr="004C63C7">
        <w:rPr>
          <w:sz w:val="26"/>
          <w:szCs w:val="26"/>
        </w:rPr>
        <w:t xml:space="preserve"> составлялась на основе предыдущей сметы, </w:t>
      </w:r>
      <w:r w:rsidR="00B232A9">
        <w:rPr>
          <w:sz w:val="26"/>
          <w:szCs w:val="26"/>
        </w:rPr>
        <w:t>и особенностей ведения бухгалтерского учета.</w:t>
      </w:r>
    </w:p>
    <w:p w14:paraId="7FC6DCD9" w14:textId="701A65F1" w:rsidR="00435CF3" w:rsidRPr="003244C9" w:rsidRDefault="00B232A9" w:rsidP="003244C9">
      <w:pPr>
        <w:widowControl/>
        <w:autoSpaceDE w:val="0"/>
        <w:autoSpaceDN w:val="0"/>
        <w:adjustRightInd w:val="0"/>
        <w:jc w:val="both"/>
        <w:rPr>
          <w:sz w:val="26"/>
          <w:szCs w:val="26"/>
        </w:rPr>
      </w:pPr>
      <w:r>
        <w:rPr>
          <w:sz w:val="26"/>
          <w:szCs w:val="26"/>
        </w:rPr>
        <w:t xml:space="preserve">          </w:t>
      </w:r>
      <w:r w:rsidR="00DC0AB0" w:rsidRPr="003244C9">
        <w:rPr>
          <w:sz w:val="26"/>
          <w:szCs w:val="26"/>
        </w:rPr>
        <w:t>В</w:t>
      </w:r>
      <w:r w:rsidR="00685BDA" w:rsidRPr="003244C9">
        <w:rPr>
          <w:sz w:val="26"/>
          <w:szCs w:val="26"/>
        </w:rPr>
        <w:t xml:space="preserve"> </w:t>
      </w:r>
      <w:r w:rsidR="00DC0AB0" w:rsidRPr="003244C9">
        <w:rPr>
          <w:sz w:val="26"/>
          <w:szCs w:val="26"/>
        </w:rPr>
        <w:t>раздел</w:t>
      </w:r>
      <w:r w:rsidR="00685BDA" w:rsidRPr="003244C9">
        <w:rPr>
          <w:sz w:val="26"/>
          <w:szCs w:val="26"/>
        </w:rPr>
        <w:t>е</w:t>
      </w:r>
      <w:r w:rsidR="00DC0AB0" w:rsidRPr="003244C9">
        <w:rPr>
          <w:sz w:val="26"/>
          <w:szCs w:val="26"/>
        </w:rPr>
        <w:t xml:space="preserve"> сметы присутствуют </w:t>
      </w:r>
      <w:r w:rsidR="003244C9" w:rsidRPr="003244C9">
        <w:rPr>
          <w:rFonts w:eastAsia="Microsoft YaHei"/>
          <w:bCs/>
          <w:sz w:val="26"/>
          <w:szCs w:val="26"/>
        </w:rPr>
        <w:t>расходы по сопутствующим работам, скрытым недостаткам, инфляции и иного повышения стоим</w:t>
      </w:r>
      <w:r w:rsidR="003244C9">
        <w:rPr>
          <w:rFonts w:eastAsia="Microsoft YaHei"/>
          <w:bCs/>
          <w:sz w:val="26"/>
          <w:szCs w:val="26"/>
        </w:rPr>
        <w:t>о</w:t>
      </w:r>
      <w:r w:rsidR="003244C9" w:rsidRPr="003244C9">
        <w:rPr>
          <w:rFonts w:eastAsia="Microsoft YaHei"/>
          <w:bCs/>
          <w:sz w:val="26"/>
          <w:szCs w:val="26"/>
        </w:rPr>
        <w:t xml:space="preserve">сти работ, услуг, </w:t>
      </w:r>
      <w:r w:rsidR="00DC0AB0" w:rsidRPr="003244C9">
        <w:rPr>
          <w:sz w:val="26"/>
          <w:szCs w:val="26"/>
        </w:rPr>
        <w:t>т.к.</w:t>
      </w:r>
      <w:r w:rsidR="00607124" w:rsidRPr="003244C9">
        <w:rPr>
          <w:sz w:val="26"/>
          <w:szCs w:val="26"/>
        </w:rPr>
        <w:t xml:space="preserve"> н</w:t>
      </w:r>
      <w:r w:rsidR="00DC0AB0" w:rsidRPr="003244C9">
        <w:rPr>
          <w:sz w:val="26"/>
          <w:szCs w:val="26"/>
        </w:rPr>
        <w:t xml:space="preserve">евозможно предусмотреть все траты, которые могут возникнуть впоследствии и какие именно цены будут действовать в момент начала производства </w:t>
      </w:r>
      <w:r w:rsidR="00435CF3" w:rsidRPr="003244C9">
        <w:rPr>
          <w:sz w:val="26"/>
          <w:szCs w:val="26"/>
        </w:rPr>
        <w:t>конкретных работ</w:t>
      </w:r>
      <w:r w:rsidR="00DC0AB0" w:rsidRPr="003244C9">
        <w:rPr>
          <w:sz w:val="26"/>
          <w:szCs w:val="26"/>
        </w:rPr>
        <w:t xml:space="preserve">. </w:t>
      </w:r>
    </w:p>
    <w:p w14:paraId="0B1368B9" w14:textId="7A099A1E" w:rsidR="00DC0AB0" w:rsidRPr="004C63C7" w:rsidRDefault="00DC0AB0" w:rsidP="00DC0AB0">
      <w:pPr>
        <w:autoSpaceDE w:val="0"/>
        <w:autoSpaceDN w:val="0"/>
        <w:adjustRightInd w:val="0"/>
        <w:ind w:firstLine="720"/>
        <w:jc w:val="both"/>
        <w:rPr>
          <w:sz w:val="26"/>
          <w:szCs w:val="26"/>
        </w:rPr>
      </w:pPr>
      <w:r w:rsidRPr="004C63C7">
        <w:rPr>
          <w:sz w:val="26"/>
          <w:szCs w:val="26"/>
        </w:rPr>
        <w:t xml:space="preserve">Размер членского взноса за приобретение, создание, содержание имущества общего пользования, текущий и капитальный ремонт объектов капитального строительства, относящихся к имуществу общего пользования и расположенных в границах территории Товарищества, за услуги и работы товарищества по управлению таким имуществом согласно п.3 ст.5 ФЗ-217 от 01.01.2019 рассчитан </w:t>
      </w:r>
      <w:r w:rsidR="00970ED4" w:rsidRPr="004C63C7">
        <w:rPr>
          <w:sz w:val="26"/>
          <w:szCs w:val="26"/>
        </w:rPr>
        <w:t xml:space="preserve">по соответствующей формуле. </w:t>
      </w:r>
      <w:r w:rsidRPr="004C63C7">
        <w:rPr>
          <w:sz w:val="26"/>
          <w:szCs w:val="26"/>
          <w:lang w:val="en-US"/>
        </w:rPr>
        <w:t> </w:t>
      </w:r>
    </w:p>
    <w:p w14:paraId="02A5264D" w14:textId="5AF2D59C" w:rsidR="00DC0AB0" w:rsidRPr="001061D4" w:rsidRDefault="0031528E" w:rsidP="00DC0AB0">
      <w:pPr>
        <w:autoSpaceDE w:val="0"/>
        <w:autoSpaceDN w:val="0"/>
        <w:adjustRightInd w:val="0"/>
        <w:ind w:firstLine="720"/>
        <w:jc w:val="both"/>
        <w:rPr>
          <w:sz w:val="26"/>
          <w:szCs w:val="26"/>
        </w:rPr>
      </w:pPr>
      <w:r>
        <w:rPr>
          <w:sz w:val="26"/>
          <w:szCs w:val="26"/>
        </w:rPr>
        <w:t>Н</w:t>
      </w:r>
      <w:r w:rsidRPr="004C63C7">
        <w:rPr>
          <w:sz w:val="26"/>
          <w:szCs w:val="26"/>
        </w:rPr>
        <w:t>еиспользовани</w:t>
      </w:r>
      <w:r>
        <w:rPr>
          <w:sz w:val="26"/>
          <w:szCs w:val="26"/>
        </w:rPr>
        <w:t>е</w:t>
      </w:r>
      <w:r w:rsidRPr="004C63C7">
        <w:rPr>
          <w:sz w:val="26"/>
          <w:szCs w:val="26"/>
        </w:rPr>
        <w:t xml:space="preserve"> или отсутстви</w:t>
      </w:r>
      <w:r>
        <w:rPr>
          <w:sz w:val="26"/>
          <w:szCs w:val="26"/>
        </w:rPr>
        <w:t>е</w:t>
      </w:r>
      <w:r w:rsidRPr="004C63C7">
        <w:rPr>
          <w:sz w:val="26"/>
          <w:szCs w:val="26"/>
        </w:rPr>
        <w:t xml:space="preserve"> необходимости использования тех или иных услуг</w:t>
      </w:r>
      <w:r>
        <w:rPr>
          <w:sz w:val="26"/>
          <w:szCs w:val="26"/>
        </w:rPr>
        <w:t>, работ или несения расходов Товариществом не является основанием для освобождения собственников и правообладателей земельных участков от уплаты членских взносов</w:t>
      </w:r>
      <w:r w:rsidR="00DC0AB0" w:rsidRPr="004C63C7">
        <w:rPr>
          <w:sz w:val="26"/>
          <w:szCs w:val="26"/>
        </w:rPr>
        <w:t>.</w:t>
      </w:r>
      <w:r w:rsidR="00DC0AB0" w:rsidRPr="004C63C7">
        <w:rPr>
          <w:sz w:val="26"/>
          <w:szCs w:val="26"/>
          <w:lang w:val="en-US"/>
        </w:rPr>
        <w:t> </w:t>
      </w:r>
    </w:p>
    <w:p w14:paraId="286E62E3" w14:textId="77777777" w:rsidR="00E22560" w:rsidRPr="001061D4" w:rsidRDefault="00E22560" w:rsidP="00DC0AB0">
      <w:pPr>
        <w:autoSpaceDE w:val="0"/>
        <w:autoSpaceDN w:val="0"/>
        <w:adjustRightInd w:val="0"/>
        <w:ind w:firstLine="720"/>
        <w:jc w:val="both"/>
        <w:rPr>
          <w:sz w:val="26"/>
          <w:szCs w:val="26"/>
        </w:rPr>
      </w:pPr>
    </w:p>
    <w:p w14:paraId="23816A6E" w14:textId="02517D9A" w:rsidR="00553095" w:rsidRDefault="00391135" w:rsidP="004249B6">
      <w:pPr>
        <w:widowControl/>
        <w:autoSpaceDE w:val="0"/>
        <w:autoSpaceDN w:val="0"/>
        <w:adjustRightInd w:val="0"/>
        <w:jc w:val="both"/>
        <w:rPr>
          <w:b/>
          <w:bCs/>
          <w:sz w:val="26"/>
          <w:szCs w:val="26"/>
        </w:rPr>
      </w:pPr>
      <w:r>
        <w:rPr>
          <w:b/>
          <w:bCs/>
          <w:sz w:val="26"/>
          <w:szCs w:val="26"/>
        </w:rPr>
        <w:t>Расходная часть сметы.</w:t>
      </w:r>
    </w:p>
    <w:p w14:paraId="751C7F3C" w14:textId="77777777" w:rsidR="00391135" w:rsidRDefault="00391135" w:rsidP="004249B6">
      <w:pPr>
        <w:widowControl/>
        <w:autoSpaceDE w:val="0"/>
        <w:autoSpaceDN w:val="0"/>
        <w:adjustRightInd w:val="0"/>
        <w:jc w:val="both"/>
        <w:rPr>
          <w:b/>
          <w:bCs/>
          <w:sz w:val="26"/>
          <w:szCs w:val="26"/>
        </w:rPr>
      </w:pPr>
    </w:p>
    <w:tbl>
      <w:tblPr>
        <w:tblW w:w="0" w:type="auto"/>
        <w:tblCellSpacing w:w="0" w:type="dxa"/>
        <w:tblInd w:w="-15" w:type="dxa"/>
        <w:tblCellMar>
          <w:top w:w="15" w:type="dxa"/>
          <w:left w:w="15" w:type="dxa"/>
          <w:bottom w:w="15" w:type="dxa"/>
          <w:right w:w="15" w:type="dxa"/>
        </w:tblCellMar>
        <w:tblLook w:val="04A0" w:firstRow="1" w:lastRow="0" w:firstColumn="1" w:lastColumn="0" w:noHBand="0" w:noVBand="1"/>
      </w:tblPr>
      <w:tblGrid>
        <w:gridCol w:w="387"/>
        <w:gridCol w:w="2573"/>
        <w:gridCol w:w="1210"/>
        <w:gridCol w:w="2985"/>
        <w:gridCol w:w="2640"/>
      </w:tblGrid>
      <w:tr w:rsidR="00761F1C" w:rsidRPr="00761F1C" w14:paraId="64BC02F0" w14:textId="77777777" w:rsidTr="00EF473C">
        <w:trPr>
          <w:trHeight w:val="524"/>
          <w:tblCellSpacing w:w="0" w:type="dxa"/>
        </w:trPr>
        <w:tc>
          <w:tcPr>
            <w:tcW w:w="387" w:type="dxa"/>
            <w:tcBorders>
              <w:top w:val="single" w:sz="12" w:space="0" w:color="000000"/>
              <w:left w:val="single" w:sz="12" w:space="0" w:color="000000"/>
              <w:bottom w:val="single" w:sz="12" w:space="0" w:color="000000"/>
              <w:right w:val="single" w:sz="6" w:space="0" w:color="000000"/>
            </w:tcBorders>
            <w:shd w:val="clear" w:color="auto" w:fill="FFF2CC"/>
            <w:vAlign w:val="center"/>
            <w:hideMark/>
          </w:tcPr>
          <w:p w14:paraId="27BB6466" w14:textId="77777777" w:rsidR="00761F1C" w:rsidRPr="00761F1C" w:rsidRDefault="00761F1C" w:rsidP="00761F1C">
            <w:pPr>
              <w:widowControl/>
              <w:jc w:val="center"/>
              <w:rPr>
                <w:rFonts w:ascii="Calibri" w:hAnsi="Calibri" w:cs="Calibri"/>
                <w:color w:val="auto"/>
                <w:sz w:val="20"/>
              </w:rPr>
            </w:pPr>
            <w:r w:rsidRPr="00761F1C">
              <w:rPr>
                <w:b/>
                <w:bCs/>
                <w:sz w:val="20"/>
              </w:rPr>
              <w:t>№ п/п</w:t>
            </w:r>
          </w:p>
        </w:tc>
        <w:tc>
          <w:tcPr>
            <w:tcW w:w="2573" w:type="dxa"/>
            <w:tcBorders>
              <w:top w:val="single" w:sz="12" w:space="0" w:color="000000"/>
              <w:left w:val="single" w:sz="6" w:space="0" w:color="000000"/>
              <w:bottom w:val="single" w:sz="12" w:space="0" w:color="000000"/>
              <w:right w:val="single" w:sz="6" w:space="0" w:color="000000"/>
            </w:tcBorders>
            <w:shd w:val="clear" w:color="auto" w:fill="FFF2CC"/>
            <w:vAlign w:val="center"/>
            <w:hideMark/>
          </w:tcPr>
          <w:p w14:paraId="5B07582C" w14:textId="77777777" w:rsidR="00761F1C" w:rsidRPr="00761F1C" w:rsidRDefault="00761F1C" w:rsidP="00761F1C">
            <w:pPr>
              <w:widowControl/>
              <w:jc w:val="center"/>
              <w:rPr>
                <w:rFonts w:ascii="Calibri" w:hAnsi="Calibri" w:cs="Calibri"/>
                <w:color w:val="auto"/>
                <w:sz w:val="20"/>
              </w:rPr>
            </w:pPr>
            <w:r w:rsidRPr="00761F1C">
              <w:rPr>
                <w:b/>
                <w:bCs/>
                <w:sz w:val="20"/>
              </w:rPr>
              <w:t>Вид затрат</w:t>
            </w:r>
          </w:p>
        </w:tc>
        <w:tc>
          <w:tcPr>
            <w:tcW w:w="0" w:type="auto"/>
            <w:tcBorders>
              <w:top w:val="single" w:sz="12" w:space="0" w:color="000000"/>
              <w:left w:val="single" w:sz="6" w:space="0" w:color="000000"/>
              <w:bottom w:val="single" w:sz="12" w:space="0" w:color="000000"/>
              <w:right w:val="single" w:sz="6" w:space="0" w:color="000000"/>
            </w:tcBorders>
            <w:shd w:val="clear" w:color="auto" w:fill="FFF2CC"/>
            <w:vAlign w:val="center"/>
            <w:hideMark/>
          </w:tcPr>
          <w:p w14:paraId="43CE75E3" w14:textId="77777777" w:rsidR="00761F1C" w:rsidRPr="00761F1C" w:rsidRDefault="00761F1C" w:rsidP="00761F1C">
            <w:pPr>
              <w:widowControl/>
              <w:jc w:val="center"/>
              <w:rPr>
                <w:rFonts w:ascii="Calibri" w:hAnsi="Calibri" w:cs="Calibri"/>
                <w:color w:val="auto"/>
                <w:sz w:val="20"/>
              </w:rPr>
            </w:pPr>
            <w:r w:rsidRPr="00761F1C">
              <w:rPr>
                <w:b/>
                <w:bCs/>
                <w:sz w:val="20"/>
              </w:rPr>
              <w:t xml:space="preserve">Сумма, </w:t>
            </w:r>
            <w:r w:rsidRPr="00761F1C">
              <w:rPr>
                <w:b/>
                <w:bCs/>
                <w:sz w:val="20"/>
              </w:rPr>
              <w:br/>
            </w:r>
            <w:proofErr w:type="spellStart"/>
            <w:r w:rsidRPr="00761F1C">
              <w:rPr>
                <w:b/>
                <w:bCs/>
                <w:sz w:val="20"/>
              </w:rPr>
              <w:t>руб</w:t>
            </w:r>
            <w:proofErr w:type="spellEnd"/>
            <w:r w:rsidRPr="00761F1C">
              <w:rPr>
                <w:b/>
                <w:bCs/>
                <w:sz w:val="20"/>
              </w:rPr>
              <w:t xml:space="preserve"> за год</w:t>
            </w:r>
          </w:p>
        </w:tc>
        <w:tc>
          <w:tcPr>
            <w:tcW w:w="0" w:type="auto"/>
            <w:gridSpan w:val="2"/>
            <w:tcBorders>
              <w:top w:val="single" w:sz="12" w:space="0" w:color="000000"/>
              <w:left w:val="single" w:sz="6" w:space="0" w:color="000000"/>
              <w:bottom w:val="single" w:sz="12" w:space="0" w:color="000000"/>
              <w:right w:val="single" w:sz="12" w:space="0" w:color="000000"/>
            </w:tcBorders>
            <w:shd w:val="clear" w:color="auto" w:fill="FFF2CC"/>
            <w:vAlign w:val="center"/>
            <w:hideMark/>
          </w:tcPr>
          <w:p w14:paraId="628D6080" w14:textId="77777777" w:rsidR="00761F1C" w:rsidRPr="00761F1C" w:rsidRDefault="00761F1C" w:rsidP="00761F1C">
            <w:pPr>
              <w:widowControl/>
              <w:jc w:val="center"/>
              <w:rPr>
                <w:rFonts w:ascii="Calibri" w:hAnsi="Calibri" w:cs="Calibri"/>
                <w:color w:val="auto"/>
                <w:sz w:val="20"/>
              </w:rPr>
            </w:pPr>
            <w:r w:rsidRPr="00761F1C">
              <w:rPr>
                <w:b/>
                <w:bCs/>
                <w:sz w:val="20"/>
              </w:rPr>
              <w:t>Обоснование статей расходов сметы</w:t>
            </w:r>
          </w:p>
        </w:tc>
      </w:tr>
      <w:tr w:rsidR="00761F1C" w:rsidRPr="00761F1C" w14:paraId="05E2B957" w14:textId="77777777" w:rsidTr="00EF473C">
        <w:trPr>
          <w:trHeight w:val="318"/>
          <w:tblCellSpacing w:w="0" w:type="dxa"/>
        </w:trPr>
        <w:tc>
          <w:tcPr>
            <w:tcW w:w="387" w:type="dxa"/>
            <w:tcBorders>
              <w:top w:val="single" w:sz="6" w:space="0" w:color="000000"/>
              <w:left w:val="single" w:sz="6" w:space="0" w:color="000000"/>
              <w:bottom w:val="single" w:sz="6" w:space="0" w:color="000000"/>
              <w:right w:val="single" w:sz="6" w:space="0" w:color="000000"/>
            </w:tcBorders>
            <w:shd w:val="clear" w:color="auto" w:fill="ADB9CA"/>
            <w:vAlign w:val="center"/>
            <w:hideMark/>
          </w:tcPr>
          <w:p w14:paraId="1BC9955F" w14:textId="77777777" w:rsidR="00761F1C" w:rsidRPr="00761F1C" w:rsidRDefault="00761F1C" w:rsidP="00761F1C">
            <w:pPr>
              <w:widowControl/>
              <w:jc w:val="center"/>
              <w:rPr>
                <w:rFonts w:ascii="Calibri" w:hAnsi="Calibri" w:cs="Calibri"/>
                <w:color w:val="auto"/>
                <w:sz w:val="20"/>
              </w:rPr>
            </w:pPr>
            <w:r w:rsidRPr="00761F1C">
              <w:rPr>
                <w:color w:val="auto"/>
                <w:sz w:val="20"/>
              </w:rPr>
              <w:t>1</w:t>
            </w:r>
          </w:p>
        </w:tc>
        <w:tc>
          <w:tcPr>
            <w:tcW w:w="2573" w:type="dxa"/>
            <w:tcBorders>
              <w:top w:val="single" w:sz="6" w:space="0" w:color="000000"/>
              <w:left w:val="single" w:sz="6" w:space="0" w:color="000000"/>
              <w:bottom w:val="single" w:sz="6" w:space="0" w:color="000000"/>
              <w:right w:val="single" w:sz="6" w:space="0" w:color="000000"/>
            </w:tcBorders>
            <w:shd w:val="clear" w:color="auto" w:fill="ADB9CA"/>
            <w:vAlign w:val="center"/>
            <w:hideMark/>
          </w:tcPr>
          <w:p w14:paraId="1F740B5F" w14:textId="77777777" w:rsidR="00761F1C" w:rsidRPr="00761F1C" w:rsidRDefault="00761F1C" w:rsidP="00761F1C">
            <w:pPr>
              <w:widowControl/>
              <w:rPr>
                <w:rFonts w:ascii="Calibri" w:hAnsi="Calibri" w:cs="Calibri"/>
                <w:color w:val="auto"/>
                <w:sz w:val="20"/>
              </w:rPr>
            </w:pPr>
            <w:r w:rsidRPr="00761F1C">
              <w:rPr>
                <w:b/>
                <w:bCs/>
                <w:sz w:val="20"/>
              </w:rPr>
              <w:t>Охрана и ворота</w:t>
            </w:r>
          </w:p>
        </w:tc>
        <w:tc>
          <w:tcPr>
            <w:tcW w:w="0" w:type="auto"/>
            <w:tcBorders>
              <w:top w:val="single" w:sz="6" w:space="0" w:color="000000"/>
              <w:left w:val="single" w:sz="6" w:space="0" w:color="000000"/>
              <w:bottom w:val="single" w:sz="6" w:space="0" w:color="000000"/>
              <w:right w:val="single" w:sz="6" w:space="0" w:color="000000"/>
            </w:tcBorders>
            <w:shd w:val="clear" w:color="auto" w:fill="ADB9CA"/>
            <w:vAlign w:val="center"/>
            <w:hideMark/>
          </w:tcPr>
          <w:p w14:paraId="41E4F548" w14:textId="77777777" w:rsidR="00761F1C" w:rsidRPr="00761F1C" w:rsidRDefault="00761F1C" w:rsidP="00761F1C">
            <w:pPr>
              <w:widowControl/>
              <w:rPr>
                <w:rFonts w:ascii="Calibri" w:hAnsi="Calibri" w:cs="Calibri"/>
                <w:color w:val="auto"/>
                <w:sz w:val="20"/>
              </w:rPr>
            </w:pPr>
          </w:p>
        </w:tc>
        <w:tc>
          <w:tcPr>
            <w:tcW w:w="0" w:type="auto"/>
            <w:gridSpan w:val="2"/>
            <w:tcBorders>
              <w:top w:val="single" w:sz="6" w:space="0" w:color="000000"/>
              <w:left w:val="single" w:sz="6" w:space="0" w:color="000000"/>
              <w:bottom w:val="single" w:sz="6" w:space="0" w:color="000000"/>
              <w:right w:val="single" w:sz="12" w:space="0" w:color="000000"/>
            </w:tcBorders>
            <w:shd w:val="clear" w:color="auto" w:fill="ADB9CA"/>
            <w:vAlign w:val="center"/>
            <w:hideMark/>
          </w:tcPr>
          <w:p w14:paraId="07A2A6B9" w14:textId="77777777" w:rsidR="00761F1C" w:rsidRPr="00761F1C" w:rsidRDefault="00761F1C" w:rsidP="00761F1C">
            <w:pPr>
              <w:widowControl/>
              <w:rPr>
                <w:rFonts w:ascii="Calibri" w:hAnsi="Calibri" w:cs="Calibri"/>
                <w:color w:val="auto"/>
                <w:sz w:val="20"/>
              </w:rPr>
            </w:pPr>
          </w:p>
        </w:tc>
      </w:tr>
      <w:tr w:rsidR="00761F1C" w:rsidRPr="00761F1C" w14:paraId="0C1C98C7" w14:textId="77777777" w:rsidTr="00EF473C">
        <w:trPr>
          <w:trHeight w:val="814"/>
          <w:tblCellSpacing w:w="0" w:type="dxa"/>
        </w:trPr>
        <w:tc>
          <w:tcPr>
            <w:tcW w:w="387" w:type="dxa"/>
            <w:tcBorders>
              <w:top w:val="single" w:sz="6" w:space="0" w:color="000000"/>
              <w:left w:val="single" w:sz="6" w:space="0" w:color="000000"/>
              <w:bottom w:val="single" w:sz="6" w:space="0" w:color="000000"/>
              <w:right w:val="single" w:sz="6" w:space="0" w:color="000000"/>
            </w:tcBorders>
            <w:vAlign w:val="center"/>
            <w:hideMark/>
          </w:tcPr>
          <w:p w14:paraId="65ECDF92" w14:textId="77777777" w:rsidR="00761F1C" w:rsidRPr="00761F1C" w:rsidRDefault="00761F1C" w:rsidP="00761F1C">
            <w:pPr>
              <w:widowControl/>
              <w:jc w:val="center"/>
              <w:rPr>
                <w:rFonts w:ascii="Calibri" w:hAnsi="Calibri" w:cs="Calibri"/>
                <w:color w:val="auto"/>
                <w:sz w:val="20"/>
              </w:rPr>
            </w:pPr>
            <w:r w:rsidRPr="00761F1C">
              <w:rPr>
                <w:color w:val="auto"/>
                <w:sz w:val="20"/>
              </w:rPr>
              <w:t>1.1.</w:t>
            </w:r>
          </w:p>
        </w:tc>
        <w:tc>
          <w:tcPr>
            <w:tcW w:w="2573" w:type="dxa"/>
            <w:tcBorders>
              <w:top w:val="single" w:sz="6" w:space="0" w:color="000000"/>
              <w:left w:val="single" w:sz="6" w:space="0" w:color="000000"/>
              <w:bottom w:val="single" w:sz="6" w:space="0" w:color="000000"/>
              <w:right w:val="single" w:sz="6" w:space="0" w:color="000000"/>
            </w:tcBorders>
            <w:vAlign w:val="center"/>
            <w:hideMark/>
          </w:tcPr>
          <w:p w14:paraId="4B49E13E" w14:textId="77777777" w:rsidR="00761F1C" w:rsidRPr="00761F1C" w:rsidRDefault="00761F1C" w:rsidP="00761F1C">
            <w:pPr>
              <w:widowControl/>
              <w:rPr>
                <w:rFonts w:ascii="Calibri" w:hAnsi="Calibri" w:cs="Calibri"/>
                <w:color w:val="auto"/>
                <w:sz w:val="20"/>
              </w:rPr>
            </w:pPr>
            <w:r w:rsidRPr="00761F1C">
              <w:rPr>
                <w:color w:val="auto"/>
                <w:sz w:val="20"/>
              </w:rPr>
              <w:t>Охрана</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C52F55E" w14:textId="606CDC1D" w:rsidR="00761F1C" w:rsidRPr="00761F1C" w:rsidRDefault="00761F1C" w:rsidP="000817B0">
            <w:pPr>
              <w:widowControl/>
              <w:jc w:val="center"/>
              <w:rPr>
                <w:rFonts w:ascii="Calibri" w:hAnsi="Calibri" w:cs="Calibri"/>
                <w:color w:val="auto"/>
                <w:sz w:val="20"/>
              </w:rPr>
            </w:pPr>
            <w:r w:rsidRPr="00761F1C">
              <w:rPr>
                <w:color w:val="auto"/>
                <w:sz w:val="20"/>
              </w:rPr>
              <w:t>4 </w:t>
            </w:r>
            <w:r w:rsidR="00BC4E23">
              <w:rPr>
                <w:color w:val="auto"/>
                <w:sz w:val="20"/>
              </w:rPr>
              <w:t>3</w:t>
            </w:r>
            <w:r w:rsidR="00A8526B">
              <w:rPr>
                <w:color w:val="auto"/>
                <w:sz w:val="20"/>
              </w:rPr>
              <w:t>47</w:t>
            </w:r>
            <w:r w:rsidRPr="00761F1C">
              <w:rPr>
                <w:color w:val="auto"/>
                <w:sz w:val="20"/>
              </w:rPr>
              <w:t> 000,00</w:t>
            </w:r>
          </w:p>
        </w:tc>
        <w:tc>
          <w:tcPr>
            <w:tcW w:w="0" w:type="auto"/>
            <w:gridSpan w:val="2"/>
            <w:tcBorders>
              <w:top w:val="single" w:sz="6" w:space="0" w:color="000000"/>
              <w:left w:val="single" w:sz="6" w:space="0" w:color="000000"/>
              <w:bottom w:val="single" w:sz="6" w:space="0" w:color="000000"/>
              <w:right w:val="single" w:sz="12" w:space="0" w:color="000000"/>
            </w:tcBorders>
            <w:hideMark/>
          </w:tcPr>
          <w:p w14:paraId="16343369" w14:textId="77777777" w:rsidR="00BC4E23" w:rsidRPr="00BC4E23" w:rsidRDefault="00BC4E23" w:rsidP="00BC4E23">
            <w:pPr>
              <w:widowControl/>
              <w:rPr>
                <w:color w:val="auto"/>
                <w:sz w:val="20"/>
              </w:rPr>
            </w:pPr>
            <w:r w:rsidRPr="00BC4E23">
              <w:rPr>
                <w:color w:val="auto"/>
                <w:sz w:val="20"/>
              </w:rPr>
              <w:t xml:space="preserve">2 поста, 3 охранника </w:t>
            </w:r>
          </w:p>
          <w:p w14:paraId="6BA4F139" w14:textId="67DE3833" w:rsidR="00BC4E23" w:rsidRPr="00BC4E23" w:rsidRDefault="00BC4E23" w:rsidP="00BC4E23">
            <w:pPr>
              <w:widowControl/>
              <w:rPr>
                <w:color w:val="auto"/>
                <w:sz w:val="20"/>
              </w:rPr>
            </w:pPr>
            <w:r w:rsidRPr="00BC4E23">
              <w:rPr>
                <w:color w:val="auto"/>
                <w:sz w:val="20"/>
              </w:rPr>
              <w:t xml:space="preserve">(345.000 </w:t>
            </w:r>
            <w:proofErr w:type="spellStart"/>
            <w:r w:rsidRPr="00BC4E23">
              <w:rPr>
                <w:color w:val="auto"/>
                <w:sz w:val="20"/>
              </w:rPr>
              <w:t>руб</w:t>
            </w:r>
            <w:proofErr w:type="spellEnd"/>
            <w:r w:rsidRPr="00BC4E23">
              <w:rPr>
                <w:color w:val="auto"/>
                <w:sz w:val="20"/>
              </w:rPr>
              <w:t>/</w:t>
            </w:r>
            <w:proofErr w:type="spellStart"/>
            <w:proofErr w:type="gramStart"/>
            <w:r w:rsidRPr="00BC4E23">
              <w:rPr>
                <w:color w:val="auto"/>
                <w:sz w:val="20"/>
              </w:rPr>
              <w:t>мес</w:t>
            </w:r>
            <w:proofErr w:type="spellEnd"/>
            <w:proofErr w:type="gramEnd"/>
            <w:r w:rsidRPr="00BC4E23">
              <w:rPr>
                <w:color w:val="auto"/>
                <w:sz w:val="20"/>
              </w:rPr>
              <w:t xml:space="preserve"> х 6 </w:t>
            </w:r>
            <w:proofErr w:type="spellStart"/>
            <w:r w:rsidRPr="00BC4E23">
              <w:rPr>
                <w:color w:val="auto"/>
                <w:sz w:val="20"/>
              </w:rPr>
              <w:t>мес</w:t>
            </w:r>
            <w:proofErr w:type="spellEnd"/>
            <w:r w:rsidRPr="00BC4E23">
              <w:rPr>
                <w:color w:val="auto"/>
                <w:sz w:val="20"/>
              </w:rPr>
              <w:t xml:space="preserve">) + (379.500 х 6 </w:t>
            </w:r>
            <w:proofErr w:type="spellStart"/>
            <w:r w:rsidRPr="00BC4E23">
              <w:rPr>
                <w:color w:val="auto"/>
                <w:sz w:val="20"/>
              </w:rPr>
              <w:t>мес</w:t>
            </w:r>
            <w:proofErr w:type="spellEnd"/>
            <w:r w:rsidRPr="00BC4E23">
              <w:rPr>
                <w:color w:val="auto"/>
                <w:sz w:val="20"/>
              </w:rPr>
              <w:t>)  = 4.3</w:t>
            </w:r>
            <w:r w:rsidR="00A8526B">
              <w:rPr>
                <w:color w:val="auto"/>
                <w:sz w:val="20"/>
              </w:rPr>
              <w:t>47</w:t>
            </w:r>
            <w:r w:rsidRPr="00BC4E23">
              <w:rPr>
                <w:color w:val="auto"/>
                <w:sz w:val="20"/>
              </w:rPr>
              <w:t xml:space="preserve">.000 </w:t>
            </w:r>
            <w:proofErr w:type="spellStart"/>
            <w:r w:rsidRPr="00BC4E23">
              <w:rPr>
                <w:color w:val="auto"/>
                <w:sz w:val="20"/>
              </w:rPr>
              <w:t>руб</w:t>
            </w:r>
            <w:proofErr w:type="spellEnd"/>
            <w:r w:rsidRPr="00BC4E23">
              <w:rPr>
                <w:color w:val="auto"/>
                <w:sz w:val="20"/>
              </w:rPr>
              <w:t xml:space="preserve"> </w:t>
            </w:r>
          </w:p>
          <w:p w14:paraId="459BFBED" w14:textId="31C70CBF" w:rsidR="00761F1C" w:rsidRPr="00761F1C" w:rsidRDefault="00BC4E23" w:rsidP="00BC4E23">
            <w:pPr>
              <w:widowControl/>
              <w:rPr>
                <w:rFonts w:ascii="Calibri" w:hAnsi="Calibri" w:cs="Calibri"/>
                <w:color w:val="auto"/>
                <w:sz w:val="20"/>
              </w:rPr>
            </w:pPr>
            <w:r w:rsidRPr="00BC4E23">
              <w:rPr>
                <w:color w:val="auto"/>
                <w:sz w:val="20"/>
              </w:rPr>
              <w:t>Согласно действующему договору с ООО «Гардинг-Гарант» № 8 от 01.06.2025 г.</w:t>
            </w:r>
            <w:proofErr w:type="gramStart"/>
            <w:r w:rsidRPr="00BC4E23">
              <w:rPr>
                <w:color w:val="auto"/>
                <w:sz w:val="20"/>
              </w:rPr>
              <w:t xml:space="preserve"> ,</w:t>
            </w:r>
            <w:proofErr w:type="gramEnd"/>
            <w:r w:rsidRPr="00BC4E23">
              <w:rPr>
                <w:color w:val="auto"/>
                <w:sz w:val="20"/>
              </w:rPr>
              <w:t xml:space="preserve"> дополнительное соглашение № 1предусметрено возможное повышение на 10% с января 2027 г (не чаще 1 раза в год, не более чем на 10 %, последнее повышение - январь 2026 г)</w:t>
            </w:r>
          </w:p>
        </w:tc>
      </w:tr>
      <w:tr w:rsidR="00761F1C" w:rsidRPr="00761F1C" w14:paraId="7587FA68" w14:textId="77777777" w:rsidTr="00EF473C">
        <w:trPr>
          <w:trHeight w:val="1066"/>
          <w:tblCellSpacing w:w="0" w:type="dxa"/>
        </w:trPr>
        <w:tc>
          <w:tcPr>
            <w:tcW w:w="387" w:type="dxa"/>
            <w:tcBorders>
              <w:top w:val="single" w:sz="6" w:space="0" w:color="000000"/>
              <w:left w:val="single" w:sz="6" w:space="0" w:color="000000"/>
              <w:bottom w:val="single" w:sz="6" w:space="0" w:color="000000"/>
              <w:right w:val="single" w:sz="6" w:space="0" w:color="000000"/>
            </w:tcBorders>
            <w:vAlign w:val="center"/>
            <w:hideMark/>
          </w:tcPr>
          <w:p w14:paraId="401DD06D" w14:textId="77777777" w:rsidR="00761F1C" w:rsidRPr="00761F1C" w:rsidRDefault="00761F1C" w:rsidP="00761F1C">
            <w:pPr>
              <w:widowControl/>
              <w:jc w:val="center"/>
              <w:rPr>
                <w:rFonts w:ascii="Calibri" w:hAnsi="Calibri" w:cs="Calibri"/>
                <w:color w:val="auto"/>
                <w:sz w:val="20"/>
              </w:rPr>
            </w:pPr>
            <w:r w:rsidRPr="00761F1C">
              <w:rPr>
                <w:color w:val="auto"/>
                <w:sz w:val="20"/>
              </w:rPr>
              <w:t>1.2.</w:t>
            </w:r>
          </w:p>
        </w:tc>
        <w:tc>
          <w:tcPr>
            <w:tcW w:w="2573" w:type="dxa"/>
            <w:tcBorders>
              <w:top w:val="single" w:sz="6" w:space="0" w:color="000000"/>
              <w:left w:val="single" w:sz="6" w:space="0" w:color="000000"/>
              <w:bottom w:val="single" w:sz="6" w:space="0" w:color="000000"/>
              <w:right w:val="single" w:sz="6" w:space="0" w:color="000000"/>
            </w:tcBorders>
            <w:vAlign w:val="center"/>
            <w:hideMark/>
          </w:tcPr>
          <w:p w14:paraId="52D1C009" w14:textId="77777777" w:rsidR="00761F1C" w:rsidRPr="00761F1C" w:rsidRDefault="00761F1C" w:rsidP="00761F1C">
            <w:pPr>
              <w:widowControl/>
              <w:rPr>
                <w:rFonts w:ascii="Calibri" w:hAnsi="Calibri" w:cs="Calibri"/>
                <w:color w:val="auto"/>
                <w:sz w:val="20"/>
              </w:rPr>
            </w:pPr>
            <w:r w:rsidRPr="00761F1C">
              <w:rPr>
                <w:color w:val="auto"/>
                <w:sz w:val="20"/>
              </w:rPr>
              <w:t xml:space="preserve">Услуги связи (охрана+ </w:t>
            </w:r>
            <w:proofErr w:type="spellStart"/>
            <w:r w:rsidRPr="00761F1C">
              <w:rPr>
                <w:color w:val="auto"/>
                <w:sz w:val="20"/>
              </w:rPr>
              <w:t>админнистрация</w:t>
            </w:r>
            <w:proofErr w:type="spellEnd"/>
            <w:r w:rsidRPr="00761F1C">
              <w:rPr>
                <w:color w:val="auto"/>
                <w:sz w:val="20"/>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3C0FC53" w14:textId="0BBB950E" w:rsidR="00761F1C" w:rsidRPr="00761F1C" w:rsidRDefault="00761F1C" w:rsidP="000817B0">
            <w:pPr>
              <w:widowControl/>
              <w:jc w:val="center"/>
              <w:rPr>
                <w:rFonts w:ascii="Calibri" w:hAnsi="Calibri" w:cs="Calibri"/>
                <w:color w:val="auto"/>
                <w:sz w:val="20"/>
              </w:rPr>
            </w:pPr>
            <w:r w:rsidRPr="00761F1C">
              <w:rPr>
                <w:color w:val="auto"/>
                <w:sz w:val="20"/>
              </w:rPr>
              <w:t>40 000,00</w:t>
            </w:r>
          </w:p>
        </w:tc>
        <w:tc>
          <w:tcPr>
            <w:tcW w:w="0" w:type="auto"/>
            <w:gridSpan w:val="2"/>
            <w:tcBorders>
              <w:top w:val="single" w:sz="6" w:space="0" w:color="000000"/>
              <w:left w:val="single" w:sz="6" w:space="0" w:color="000000"/>
              <w:bottom w:val="single" w:sz="6" w:space="0" w:color="000000"/>
              <w:right w:val="single" w:sz="12" w:space="0" w:color="000000"/>
            </w:tcBorders>
            <w:hideMark/>
          </w:tcPr>
          <w:p w14:paraId="2D9CDAF0" w14:textId="77777777" w:rsidR="00761F1C" w:rsidRPr="00761F1C" w:rsidRDefault="00761F1C" w:rsidP="00761F1C">
            <w:pPr>
              <w:widowControl/>
              <w:rPr>
                <w:rFonts w:ascii="Calibri" w:hAnsi="Calibri" w:cs="Calibri"/>
                <w:color w:val="auto"/>
                <w:sz w:val="20"/>
              </w:rPr>
            </w:pPr>
            <w:r w:rsidRPr="00761F1C">
              <w:rPr>
                <w:color w:val="auto"/>
                <w:sz w:val="20"/>
              </w:rPr>
              <w:t xml:space="preserve">По данным затрат прошлого периода (июль 2024 - июль 2025 </w:t>
            </w:r>
            <w:proofErr w:type="spellStart"/>
            <w:r w:rsidRPr="00761F1C">
              <w:rPr>
                <w:color w:val="auto"/>
                <w:sz w:val="20"/>
              </w:rPr>
              <w:t>гг</w:t>
            </w:r>
            <w:proofErr w:type="spellEnd"/>
            <w:r w:rsidRPr="00761F1C">
              <w:rPr>
                <w:color w:val="auto"/>
                <w:sz w:val="20"/>
              </w:rPr>
              <w:t>)</w:t>
            </w:r>
            <w:r w:rsidRPr="00761F1C">
              <w:rPr>
                <w:color w:val="auto"/>
                <w:sz w:val="20"/>
              </w:rPr>
              <w:br/>
              <w:t>Сим-карты используются: шлагбаумы, видеонаблюдение, телефоны охраны, телефоны председателя, помощника председателя.</w:t>
            </w:r>
            <w:r w:rsidRPr="00761F1C">
              <w:rPr>
                <w:color w:val="auto"/>
                <w:sz w:val="20"/>
              </w:rPr>
              <w:br/>
              <w:t xml:space="preserve">На основании действующих расценок Мегафон ПАО + 15 % </w:t>
            </w:r>
            <w:r w:rsidRPr="00761F1C">
              <w:rPr>
                <w:color w:val="auto"/>
                <w:sz w:val="20"/>
              </w:rPr>
              <w:lastRenderedPageBreak/>
              <w:t xml:space="preserve">роста затрат на планируемый период 12 мес. </w:t>
            </w:r>
          </w:p>
        </w:tc>
      </w:tr>
      <w:tr w:rsidR="00761F1C" w:rsidRPr="00761F1C" w14:paraId="4FE49256" w14:textId="77777777" w:rsidTr="00EF473C">
        <w:trPr>
          <w:trHeight w:val="991"/>
          <w:tblCellSpacing w:w="0" w:type="dxa"/>
        </w:trPr>
        <w:tc>
          <w:tcPr>
            <w:tcW w:w="387" w:type="dxa"/>
            <w:tcBorders>
              <w:top w:val="single" w:sz="6" w:space="0" w:color="000000"/>
              <w:left w:val="single" w:sz="6" w:space="0" w:color="000000"/>
              <w:bottom w:val="single" w:sz="6" w:space="0" w:color="000000"/>
              <w:right w:val="single" w:sz="6" w:space="0" w:color="000000"/>
            </w:tcBorders>
            <w:vAlign w:val="center"/>
            <w:hideMark/>
          </w:tcPr>
          <w:p w14:paraId="7C9E6415" w14:textId="77777777" w:rsidR="00761F1C" w:rsidRPr="00761F1C" w:rsidRDefault="00761F1C" w:rsidP="00761F1C">
            <w:pPr>
              <w:widowControl/>
              <w:jc w:val="center"/>
              <w:rPr>
                <w:rFonts w:ascii="Calibri" w:hAnsi="Calibri" w:cs="Calibri"/>
                <w:color w:val="auto"/>
                <w:sz w:val="20"/>
              </w:rPr>
            </w:pPr>
            <w:r w:rsidRPr="00761F1C">
              <w:rPr>
                <w:color w:val="auto"/>
                <w:sz w:val="20"/>
              </w:rPr>
              <w:lastRenderedPageBreak/>
              <w:t>1.3.</w:t>
            </w:r>
          </w:p>
        </w:tc>
        <w:tc>
          <w:tcPr>
            <w:tcW w:w="2573" w:type="dxa"/>
            <w:tcBorders>
              <w:top w:val="single" w:sz="6" w:space="0" w:color="000000"/>
              <w:left w:val="single" w:sz="6" w:space="0" w:color="000000"/>
              <w:bottom w:val="single" w:sz="6" w:space="0" w:color="000000"/>
              <w:right w:val="single" w:sz="6" w:space="0" w:color="000000"/>
            </w:tcBorders>
            <w:vAlign w:val="center"/>
            <w:hideMark/>
          </w:tcPr>
          <w:p w14:paraId="63728704" w14:textId="77777777" w:rsidR="00761F1C" w:rsidRPr="00761F1C" w:rsidRDefault="00761F1C" w:rsidP="00761F1C">
            <w:pPr>
              <w:widowControl/>
              <w:rPr>
                <w:rFonts w:ascii="Calibri" w:hAnsi="Calibri" w:cs="Calibri"/>
                <w:color w:val="auto"/>
                <w:sz w:val="20"/>
              </w:rPr>
            </w:pPr>
            <w:r w:rsidRPr="00761F1C">
              <w:rPr>
                <w:color w:val="auto"/>
                <w:sz w:val="20"/>
              </w:rPr>
              <w:t>Обслуживание шлагбаума и ворот</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BB29B5D" w14:textId="3651FFD8" w:rsidR="00761F1C" w:rsidRPr="00761F1C" w:rsidRDefault="00761F1C" w:rsidP="000817B0">
            <w:pPr>
              <w:widowControl/>
              <w:jc w:val="center"/>
              <w:rPr>
                <w:rFonts w:ascii="Calibri" w:hAnsi="Calibri" w:cs="Calibri"/>
                <w:color w:val="auto"/>
                <w:sz w:val="20"/>
              </w:rPr>
            </w:pPr>
            <w:r w:rsidRPr="00761F1C">
              <w:rPr>
                <w:color w:val="auto"/>
                <w:sz w:val="20"/>
              </w:rPr>
              <w:t>13 000,00</w:t>
            </w:r>
          </w:p>
        </w:tc>
        <w:tc>
          <w:tcPr>
            <w:tcW w:w="0" w:type="auto"/>
            <w:gridSpan w:val="2"/>
            <w:tcBorders>
              <w:top w:val="single" w:sz="6" w:space="0" w:color="000000"/>
              <w:left w:val="single" w:sz="6" w:space="0" w:color="000000"/>
              <w:bottom w:val="single" w:sz="6" w:space="0" w:color="000000"/>
              <w:right w:val="single" w:sz="12" w:space="0" w:color="000000"/>
            </w:tcBorders>
            <w:vAlign w:val="center"/>
            <w:hideMark/>
          </w:tcPr>
          <w:p w14:paraId="4DFF22BD" w14:textId="77777777" w:rsidR="00761F1C" w:rsidRPr="00761F1C" w:rsidRDefault="00761F1C" w:rsidP="00761F1C">
            <w:pPr>
              <w:widowControl/>
              <w:rPr>
                <w:rFonts w:ascii="Calibri" w:hAnsi="Calibri" w:cs="Calibri"/>
                <w:color w:val="auto"/>
                <w:sz w:val="20"/>
              </w:rPr>
            </w:pPr>
            <w:r w:rsidRPr="00761F1C">
              <w:rPr>
                <w:sz w:val="20"/>
              </w:rPr>
              <w:t xml:space="preserve">Сервисное обслуживание двух шлагбаумов. </w:t>
            </w:r>
            <w:r w:rsidRPr="00761F1C">
              <w:rPr>
                <w:sz w:val="20"/>
              </w:rPr>
              <w:br/>
              <w:t>КП Компания "Ремонт Ворот".</w:t>
            </w:r>
            <w:r w:rsidRPr="00761F1C">
              <w:rPr>
                <w:sz w:val="20"/>
              </w:rPr>
              <w:br/>
              <w:t>КП ИП Ковалев - 6500/1 устройство. Итого 6500*4=26000 руб.</w:t>
            </w:r>
            <w:r w:rsidRPr="00761F1C">
              <w:rPr>
                <w:sz w:val="20"/>
              </w:rPr>
              <w:br/>
              <w:t xml:space="preserve">1 выезд - 25.000 руб. </w:t>
            </w:r>
          </w:p>
        </w:tc>
      </w:tr>
      <w:tr w:rsidR="00761F1C" w:rsidRPr="00761F1C" w14:paraId="40CFC4B9" w14:textId="77777777" w:rsidTr="00EF473C">
        <w:trPr>
          <w:trHeight w:val="1150"/>
          <w:tblCellSpacing w:w="0" w:type="dxa"/>
        </w:trPr>
        <w:tc>
          <w:tcPr>
            <w:tcW w:w="387" w:type="dxa"/>
            <w:tcBorders>
              <w:top w:val="single" w:sz="6" w:space="0" w:color="000000"/>
              <w:left w:val="single" w:sz="6" w:space="0" w:color="000000"/>
              <w:bottom w:val="single" w:sz="6" w:space="0" w:color="000000"/>
              <w:right w:val="single" w:sz="6" w:space="0" w:color="000000"/>
            </w:tcBorders>
            <w:vAlign w:val="center"/>
            <w:hideMark/>
          </w:tcPr>
          <w:p w14:paraId="0ECED9BE" w14:textId="77777777" w:rsidR="00761F1C" w:rsidRPr="00761F1C" w:rsidRDefault="00761F1C" w:rsidP="00761F1C">
            <w:pPr>
              <w:widowControl/>
              <w:jc w:val="center"/>
              <w:rPr>
                <w:rFonts w:ascii="Calibri" w:hAnsi="Calibri" w:cs="Calibri"/>
                <w:color w:val="auto"/>
                <w:sz w:val="20"/>
              </w:rPr>
            </w:pPr>
            <w:r w:rsidRPr="00761F1C">
              <w:rPr>
                <w:color w:val="auto"/>
                <w:sz w:val="20"/>
              </w:rPr>
              <w:t>1.4.</w:t>
            </w:r>
          </w:p>
        </w:tc>
        <w:tc>
          <w:tcPr>
            <w:tcW w:w="2573" w:type="dxa"/>
            <w:tcBorders>
              <w:top w:val="single" w:sz="6" w:space="0" w:color="000000"/>
              <w:left w:val="single" w:sz="6" w:space="0" w:color="000000"/>
              <w:bottom w:val="single" w:sz="6" w:space="0" w:color="000000"/>
              <w:right w:val="single" w:sz="6" w:space="0" w:color="000000"/>
            </w:tcBorders>
            <w:vAlign w:val="center"/>
            <w:hideMark/>
          </w:tcPr>
          <w:p w14:paraId="3084021A" w14:textId="77777777" w:rsidR="00761F1C" w:rsidRPr="00761F1C" w:rsidRDefault="00761F1C" w:rsidP="00761F1C">
            <w:pPr>
              <w:widowControl/>
              <w:rPr>
                <w:rFonts w:ascii="Calibri" w:hAnsi="Calibri" w:cs="Calibri"/>
                <w:color w:val="auto"/>
                <w:sz w:val="20"/>
              </w:rPr>
            </w:pPr>
            <w:r w:rsidRPr="00761F1C">
              <w:rPr>
                <w:color w:val="auto"/>
                <w:sz w:val="20"/>
              </w:rPr>
              <w:t xml:space="preserve">Абонентская оплата за пользование системой автоматизированного управления воротами </w:t>
            </w:r>
            <w:proofErr w:type="spellStart"/>
            <w:r w:rsidRPr="00761F1C">
              <w:rPr>
                <w:color w:val="auto"/>
                <w:sz w:val="20"/>
              </w:rPr>
              <w:t>Smart</w:t>
            </w:r>
            <w:proofErr w:type="spellEnd"/>
            <w:r w:rsidRPr="00761F1C">
              <w:rPr>
                <w:color w:val="auto"/>
                <w:sz w:val="20"/>
              </w:rPr>
              <w:t xml:space="preserve"> </w:t>
            </w:r>
            <w:proofErr w:type="spellStart"/>
            <w:r w:rsidRPr="00761F1C">
              <w:rPr>
                <w:color w:val="auto"/>
                <w:sz w:val="20"/>
              </w:rPr>
              <w:t>Gate</w:t>
            </w:r>
            <w:proofErr w:type="spellEnd"/>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3515C23" w14:textId="02D0DF6F" w:rsidR="00761F1C" w:rsidRPr="00761F1C" w:rsidRDefault="00761F1C" w:rsidP="000817B0">
            <w:pPr>
              <w:widowControl/>
              <w:jc w:val="center"/>
              <w:rPr>
                <w:rFonts w:ascii="Calibri" w:hAnsi="Calibri" w:cs="Calibri"/>
                <w:color w:val="auto"/>
                <w:sz w:val="20"/>
              </w:rPr>
            </w:pPr>
            <w:r w:rsidRPr="00761F1C">
              <w:rPr>
                <w:color w:val="auto"/>
                <w:sz w:val="20"/>
              </w:rPr>
              <w:t>293 760,00</w:t>
            </w:r>
          </w:p>
        </w:tc>
        <w:tc>
          <w:tcPr>
            <w:tcW w:w="0" w:type="auto"/>
            <w:gridSpan w:val="2"/>
            <w:tcBorders>
              <w:top w:val="single" w:sz="6" w:space="0" w:color="000000"/>
              <w:left w:val="single" w:sz="6" w:space="0" w:color="000000"/>
              <w:bottom w:val="single" w:sz="6" w:space="0" w:color="000000"/>
              <w:right w:val="single" w:sz="12" w:space="0" w:color="000000"/>
            </w:tcBorders>
            <w:vAlign w:val="center"/>
            <w:hideMark/>
          </w:tcPr>
          <w:p w14:paraId="06963BDF" w14:textId="77777777" w:rsidR="00761F1C" w:rsidRDefault="00761F1C" w:rsidP="00761F1C">
            <w:pPr>
              <w:widowControl/>
              <w:rPr>
                <w:sz w:val="20"/>
              </w:rPr>
            </w:pPr>
            <w:r w:rsidRPr="00761F1C">
              <w:rPr>
                <w:sz w:val="20"/>
              </w:rPr>
              <w:t xml:space="preserve">В оплату входит техническая поддержка; оплата мобильного интернета; обслуживание </w:t>
            </w:r>
            <w:proofErr w:type="spellStart"/>
            <w:r w:rsidRPr="00761F1C">
              <w:rPr>
                <w:sz w:val="20"/>
              </w:rPr>
              <w:t>GSM-модулей</w:t>
            </w:r>
            <w:proofErr w:type="gramStart"/>
            <w:r w:rsidRPr="00761F1C">
              <w:rPr>
                <w:sz w:val="20"/>
              </w:rPr>
              <w:t>;д</w:t>
            </w:r>
            <w:proofErr w:type="gramEnd"/>
            <w:r w:rsidRPr="00761F1C">
              <w:rPr>
                <w:sz w:val="20"/>
              </w:rPr>
              <w:t>оступ</w:t>
            </w:r>
            <w:proofErr w:type="spellEnd"/>
            <w:r w:rsidRPr="00761F1C">
              <w:rPr>
                <w:sz w:val="20"/>
              </w:rPr>
              <w:t xml:space="preserve"> к облачному сервису; хранение журнала проездов в течение 90 дней; хранение фотографий в течение 30 дней; резервный канал доступа для служб112; пожизненная гарантия</w:t>
            </w:r>
            <w:r w:rsidR="00BC4E23">
              <w:rPr>
                <w:sz w:val="20"/>
              </w:rPr>
              <w:t>.</w:t>
            </w:r>
          </w:p>
          <w:p w14:paraId="6F533502" w14:textId="77777777" w:rsidR="00BC4E23" w:rsidRDefault="00BC4E23" w:rsidP="00761F1C">
            <w:pPr>
              <w:widowControl/>
              <w:rPr>
                <w:rFonts w:ascii="Calibri" w:hAnsi="Calibri" w:cs="Calibri"/>
                <w:color w:val="auto"/>
                <w:sz w:val="20"/>
              </w:rPr>
            </w:pPr>
          </w:p>
          <w:p w14:paraId="7348897F" w14:textId="16BA0954" w:rsidR="00BC4E23" w:rsidRPr="00BC4E23" w:rsidRDefault="00BC4E23" w:rsidP="00761F1C">
            <w:pPr>
              <w:widowControl/>
              <w:rPr>
                <w:rFonts w:ascii="Calibri" w:hAnsi="Calibri" w:cs="Calibri"/>
                <w:b/>
                <w:color w:val="auto"/>
                <w:sz w:val="20"/>
              </w:rPr>
            </w:pPr>
            <w:r w:rsidRPr="00BC4E23">
              <w:rPr>
                <w:rFonts w:ascii="Calibri" w:hAnsi="Calibri" w:cs="Calibri"/>
                <w:b/>
                <w:color w:val="auto"/>
                <w:sz w:val="20"/>
              </w:rPr>
              <w:t xml:space="preserve">Включается в расчет только в случае утверждения ЦВ на систему </w:t>
            </w:r>
            <w:proofErr w:type="spellStart"/>
            <w:r w:rsidRPr="00BC4E23">
              <w:rPr>
                <w:rFonts w:ascii="Calibri" w:hAnsi="Calibri" w:cs="Calibri"/>
                <w:b/>
                <w:color w:val="auto"/>
                <w:sz w:val="20"/>
              </w:rPr>
              <w:t>SmartGate</w:t>
            </w:r>
            <w:proofErr w:type="spellEnd"/>
          </w:p>
        </w:tc>
      </w:tr>
      <w:tr w:rsidR="00761F1C" w:rsidRPr="00761F1C" w14:paraId="7747C38D" w14:textId="77777777" w:rsidTr="00EF473C">
        <w:trPr>
          <w:trHeight w:val="262"/>
          <w:tblCellSpacing w:w="0" w:type="dxa"/>
        </w:trPr>
        <w:tc>
          <w:tcPr>
            <w:tcW w:w="387" w:type="dxa"/>
            <w:tcBorders>
              <w:top w:val="single" w:sz="6" w:space="0" w:color="000000"/>
              <w:left w:val="single" w:sz="6" w:space="0" w:color="000000"/>
              <w:bottom w:val="single" w:sz="6" w:space="0" w:color="000000"/>
              <w:right w:val="single" w:sz="6" w:space="0" w:color="000000"/>
            </w:tcBorders>
            <w:shd w:val="clear" w:color="auto" w:fill="ADB9CA"/>
            <w:vAlign w:val="center"/>
            <w:hideMark/>
          </w:tcPr>
          <w:p w14:paraId="7DBAC325" w14:textId="77777777" w:rsidR="00761F1C" w:rsidRPr="00761F1C" w:rsidRDefault="00761F1C" w:rsidP="00761F1C">
            <w:pPr>
              <w:widowControl/>
              <w:jc w:val="center"/>
              <w:rPr>
                <w:rFonts w:ascii="Calibri" w:hAnsi="Calibri" w:cs="Calibri"/>
                <w:color w:val="auto"/>
                <w:sz w:val="20"/>
              </w:rPr>
            </w:pPr>
            <w:r w:rsidRPr="00761F1C">
              <w:rPr>
                <w:color w:val="auto"/>
                <w:sz w:val="20"/>
              </w:rPr>
              <w:t>2</w:t>
            </w:r>
          </w:p>
        </w:tc>
        <w:tc>
          <w:tcPr>
            <w:tcW w:w="2573" w:type="dxa"/>
            <w:tcBorders>
              <w:left w:val="single" w:sz="6" w:space="0" w:color="000000"/>
              <w:bottom w:val="single" w:sz="6" w:space="0" w:color="000000"/>
              <w:right w:val="single" w:sz="6" w:space="0" w:color="000000"/>
            </w:tcBorders>
            <w:shd w:val="clear" w:color="auto" w:fill="ADB9CA"/>
            <w:vAlign w:val="center"/>
            <w:hideMark/>
          </w:tcPr>
          <w:p w14:paraId="00DD6FC3" w14:textId="77777777" w:rsidR="00761F1C" w:rsidRPr="00761F1C" w:rsidRDefault="00761F1C" w:rsidP="00761F1C">
            <w:pPr>
              <w:widowControl/>
              <w:rPr>
                <w:rFonts w:ascii="Calibri" w:hAnsi="Calibri" w:cs="Calibri"/>
                <w:color w:val="auto"/>
                <w:sz w:val="20"/>
              </w:rPr>
            </w:pPr>
            <w:r w:rsidRPr="00761F1C">
              <w:rPr>
                <w:b/>
                <w:bCs/>
                <w:sz w:val="20"/>
              </w:rPr>
              <w:t>Электричество</w:t>
            </w:r>
          </w:p>
        </w:tc>
        <w:tc>
          <w:tcPr>
            <w:tcW w:w="0" w:type="auto"/>
            <w:tcBorders>
              <w:top w:val="single" w:sz="6" w:space="0" w:color="000000"/>
              <w:left w:val="single" w:sz="6" w:space="0" w:color="000000"/>
              <w:bottom w:val="single" w:sz="6" w:space="0" w:color="000000"/>
              <w:right w:val="single" w:sz="6" w:space="0" w:color="000000"/>
            </w:tcBorders>
            <w:shd w:val="clear" w:color="auto" w:fill="ADB9CA"/>
            <w:vAlign w:val="center"/>
            <w:hideMark/>
          </w:tcPr>
          <w:p w14:paraId="4A152F21" w14:textId="77777777" w:rsidR="00761F1C" w:rsidRPr="00761F1C" w:rsidRDefault="00761F1C" w:rsidP="000817B0">
            <w:pPr>
              <w:widowControl/>
              <w:jc w:val="center"/>
              <w:rPr>
                <w:rFonts w:ascii="Calibri" w:hAnsi="Calibri" w:cs="Calibri"/>
                <w:color w:val="auto"/>
                <w:sz w:val="20"/>
              </w:rPr>
            </w:pPr>
          </w:p>
        </w:tc>
        <w:tc>
          <w:tcPr>
            <w:tcW w:w="0" w:type="auto"/>
            <w:gridSpan w:val="2"/>
            <w:tcBorders>
              <w:top w:val="single" w:sz="6" w:space="0" w:color="000000"/>
              <w:left w:val="single" w:sz="6" w:space="0" w:color="000000"/>
              <w:bottom w:val="single" w:sz="6" w:space="0" w:color="000000"/>
              <w:right w:val="single" w:sz="12" w:space="0" w:color="000000"/>
            </w:tcBorders>
            <w:shd w:val="clear" w:color="auto" w:fill="ADB9CA"/>
            <w:hideMark/>
          </w:tcPr>
          <w:p w14:paraId="29BDF409" w14:textId="77777777" w:rsidR="00761F1C" w:rsidRPr="00761F1C" w:rsidRDefault="00761F1C" w:rsidP="00761F1C">
            <w:pPr>
              <w:widowControl/>
              <w:rPr>
                <w:rFonts w:ascii="Calibri" w:hAnsi="Calibri" w:cs="Calibri"/>
                <w:color w:val="auto"/>
                <w:sz w:val="20"/>
              </w:rPr>
            </w:pPr>
          </w:p>
        </w:tc>
      </w:tr>
      <w:tr w:rsidR="00761F1C" w:rsidRPr="00761F1C" w14:paraId="10E8C38D" w14:textId="77777777" w:rsidTr="00EF473C">
        <w:trPr>
          <w:trHeight w:val="1590"/>
          <w:tblCellSpacing w:w="0" w:type="dxa"/>
        </w:trPr>
        <w:tc>
          <w:tcPr>
            <w:tcW w:w="387" w:type="dxa"/>
            <w:tcBorders>
              <w:top w:val="single" w:sz="6" w:space="0" w:color="000000"/>
              <w:left w:val="single" w:sz="6" w:space="0" w:color="000000"/>
              <w:bottom w:val="single" w:sz="6" w:space="0" w:color="000000"/>
              <w:right w:val="single" w:sz="6" w:space="0" w:color="000000"/>
            </w:tcBorders>
            <w:vAlign w:val="center"/>
            <w:hideMark/>
          </w:tcPr>
          <w:p w14:paraId="1725E09A" w14:textId="77777777" w:rsidR="00761F1C" w:rsidRPr="00761F1C" w:rsidRDefault="00761F1C" w:rsidP="00761F1C">
            <w:pPr>
              <w:widowControl/>
              <w:jc w:val="center"/>
              <w:rPr>
                <w:rFonts w:ascii="Calibri" w:hAnsi="Calibri" w:cs="Calibri"/>
                <w:color w:val="auto"/>
                <w:sz w:val="20"/>
              </w:rPr>
            </w:pPr>
            <w:r w:rsidRPr="00761F1C">
              <w:rPr>
                <w:color w:val="auto"/>
                <w:sz w:val="20"/>
              </w:rPr>
              <w:t>2.1.</w:t>
            </w:r>
          </w:p>
        </w:tc>
        <w:tc>
          <w:tcPr>
            <w:tcW w:w="2573" w:type="dxa"/>
            <w:tcBorders>
              <w:top w:val="single" w:sz="6" w:space="0" w:color="000000"/>
              <w:left w:val="single" w:sz="6" w:space="0" w:color="000000"/>
              <w:bottom w:val="single" w:sz="6" w:space="0" w:color="000000"/>
              <w:right w:val="single" w:sz="6" w:space="0" w:color="000000"/>
            </w:tcBorders>
            <w:vAlign w:val="center"/>
            <w:hideMark/>
          </w:tcPr>
          <w:p w14:paraId="23262879" w14:textId="77777777" w:rsidR="00761F1C" w:rsidRPr="00761F1C" w:rsidRDefault="00761F1C" w:rsidP="00761F1C">
            <w:pPr>
              <w:widowControl/>
              <w:rPr>
                <w:rFonts w:ascii="Calibri" w:hAnsi="Calibri" w:cs="Calibri"/>
                <w:color w:val="auto"/>
                <w:sz w:val="20"/>
              </w:rPr>
            </w:pPr>
            <w:r w:rsidRPr="00761F1C">
              <w:rPr>
                <w:color w:val="auto"/>
                <w:sz w:val="20"/>
              </w:rPr>
              <w:t>Оплата собственного энергопотребления</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9EB6A19" w14:textId="0AE37241" w:rsidR="00761F1C" w:rsidRPr="00761F1C" w:rsidRDefault="00761F1C" w:rsidP="000817B0">
            <w:pPr>
              <w:widowControl/>
              <w:jc w:val="center"/>
              <w:rPr>
                <w:rFonts w:ascii="Calibri" w:hAnsi="Calibri" w:cs="Calibri"/>
                <w:color w:val="auto"/>
                <w:sz w:val="20"/>
              </w:rPr>
            </w:pPr>
            <w:r w:rsidRPr="00761F1C">
              <w:rPr>
                <w:sz w:val="20"/>
              </w:rPr>
              <w:t>1 </w:t>
            </w:r>
            <w:r w:rsidR="00CF0193">
              <w:rPr>
                <w:sz w:val="20"/>
              </w:rPr>
              <w:t>700</w:t>
            </w:r>
            <w:r w:rsidRPr="00761F1C">
              <w:rPr>
                <w:sz w:val="20"/>
              </w:rPr>
              <w:t> 400,00</w:t>
            </w:r>
          </w:p>
        </w:tc>
        <w:tc>
          <w:tcPr>
            <w:tcW w:w="0" w:type="auto"/>
            <w:gridSpan w:val="2"/>
            <w:tcBorders>
              <w:top w:val="single" w:sz="6" w:space="0" w:color="000000"/>
              <w:left w:val="single" w:sz="6" w:space="0" w:color="000000"/>
              <w:bottom w:val="single" w:sz="6" w:space="0" w:color="000000"/>
              <w:right w:val="single" w:sz="12" w:space="0" w:color="000000"/>
            </w:tcBorders>
            <w:hideMark/>
          </w:tcPr>
          <w:p w14:paraId="1098AE0F" w14:textId="77777777" w:rsidR="00CF0193" w:rsidRPr="00CF0193" w:rsidRDefault="00CF0193" w:rsidP="00CF0193">
            <w:pPr>
              <w:widowControl/>
              <w:rPr>
                <w:sz w:val="20"/>
              </w:rPr>
            </w:pPr>
            <w:r w:rsidRPr="00CF0193">
              <w:rPr>
                <w:sz w:val="20"/>
              </w:rPr>
              <w:t>Расчет фактических затрат ДТСН на потребление с мая 2025 по апрель 2026 года:</w:t>
            </w:r>
          </w:p>
          <w:p w14:paraId="4C5A2793" w14:textId="77777777" w:rsidR="00CF0193" w:rsidRPr="00CF0193" w:rsidRDefault="00CF0193" w:rsidP="00CF0193">
            <w:pPr>
              <w:widowControl/>
              <w:rPr>
                <w:sz w:val="20"/>
              </w:rPr>
            </w:pPr>
            <w:r w:rsidRPr="00CF0193">
              <w:rPr>
                <w:sz w:val="20"/>
              </w:rPr>
              <w:t xml:space="preserve">- Оплата за электричество РЖД (через </w:t>
            </w:r>
            <w:proofErr w:type="spellStart"/>
            <w:r w:rsidRPr="00CF0193">
              <w:rPr>
                <w:sz w:val="20"/>
              </w:rPr>
              <w:t>Комтех</w:t>
            </w:r>
            <w:proofErr w:type="spellEnd"/>
            <w:r w:rsidRPr="00CF0193">
              <w:rPr>
                <w:sz w:val="20"/>
              </w:rPr>
              <w:t xml:space="preserve">): 1.302.549 </w:t>
            </w:r>
          </w:p>
          <w:p w14:paraId="39AD2019" w14:textId="77777777" w:rsidR="00CF0193" w:rsidRPr="00CF0193" w:rsidRDefault="00CF0193" w:rsidP="00CF0193">
            <w:pPr>
              <w:widowControl/>
              <w:rPr>
                <w:sz w:val="20"/>
              </w:rPr>
            </w:pPr>
            <w:r w:rsidRPr="00CF0193">
              <w:rPr>
                <w:sz w:val="20"/>
              </w:rPr>
              <w:t xml:space="preserve">- Оплата за электричество </w:t>
            </w:r>
            <w:proofErr w:type="spellStart"/>
            <w:r w:rsidRPr="00CF0193">
              <w:rPr>
                <w:sz w:val="20"/>
              </w:rPr>
              <w:t>Россетям</w:t>
            </w:r>
            <w:proofErr w:type="spellEnd"/>
            <w:r w:rsidRPr="00CF0193">
              <w:rPr>
                <w:sz w:val="20"/>
              </w:rPr>
              <w:t>: 495.450</w:t>
            </w:r>
          </w:p>
          <w:p w14:paraId="41B535ED" w14:textId="77777777" w:rsidR="00CF0193" w:rsidRPr="00CF0193" w:rsidRDefault="00CF0193" w:rsidP="00CF0193">
            <w:pPr>
              <w:widowControl/>
              <w:rPr>
                <w:sz w:val="20"/>
              </w:rPr>
            </w:pPr>
          </w:p>
          <w:p w14:paraId="5FE28C94" w14:textId="77777777" w:rsidR="00CF0193" w:rsidRPr="00CF0193" w:rsidRDefault="00CF0193" w:rsidP="00CF0193">
            <w:pPr>
              <w:widowControl/>
              <w:rPr>
                <w:sz w:val="20"/>
              </w:rPr>
            </w:pPr>
            <w:r w:rsidRPr="00CF0193">
              <w:rPr>
                <w:sz w:val="20"/>
              </w:rPr>
              <w:t xml:space="preserve">При этом за период с 05.2025 по </w:t>
            </w:r>
            <w:proofErr w:type="spellStart"/>
            <w:r w:rsidRPr="00CF0193">
              <w:rPr>
                <w:sz w:val="20"/>
              </w:rPr>
              <w:t>по</w:t>
            </w:r>
            <w:proofErr w:type="spellEnd"/>
            <w:r w:rsidRPr="00CF0193">
              <w:rPr>
                <w:sz w:val="20"/>
              </w:rPr>
              <w:t xml:space="preserve"> 08.2025 нам счета от </w:t>
            </w:r>
            <w:proofErr w:type="spellStart"/>
            <w:r w:rsidRPr="00CF0193">
              <w:rPr>
                <w:sz w:val="20"/>
              </w:rPr>
              <w:t>Россетей</w:t>
            </w:r>
            <w:proofErr w:type="spellEnd"/>
            <w:r w:rsidRPr="00CF0193">
              <w:rPr>
                <w:sz w:val="20"/>
              </w:rPr>
              <w:t xml:space="preserve"> не выставлялись из-за предыдущей переплаты. По опыту наша оплата </w:t>
            </w:r>
            <w:proofErr w:type="spellStart"/>
            <w:r w:rsidRPr="00CF0193">
              <w:rPr>
                <w:sz w:val="20"/>
              </w:rPr>
              <w:t>Россетям</w:t>
            </w:r>
            <w:proofErr w:type="spellEnd"/>
            <w:r w:rsidRPr="00CF0193">
              <w:rPr>
                <w:sz w:val="20"/>
              </w:rPr>
              <w:t xml:space="preserve"> составляет около 40% от оплаты РЖД. Оплата в РЖД за этот период составила 277.211. Поэтому можно предположить, что стоимость потребления за этот период в </w:t>
            </w:r>
            <w:proofErr w:type="spellStart"/>
            <w:r w:rsidRPr="00CF0193">
              <w:rPr>
                <w:sz w:val="20"/>
              </w:rPr>
              <w:t>Россетях</w:t>
            </w:r>
            <w:proofErr w:type="spellEnd"/>
            <w:r w:rsidRPr="00CF0193">
              <w:rPr>
                <w:sz w:val="20"/>
              </w:rPr>
              <w:t xml:space="preserve"> примерно равна 0.4*277.211 = 110.000 рублей</w:t>
            </w:r>
          </w:p>
          <w:p w14:paraId="1137EE8C" w14:textId="77777777" w:rsidR="00CF0193" w:rsidRPr="00CF0193" w:rsidRDefault="00CF0193" w:rsidP="00CF0193">
            <w:pPr>
              <w:widowControl/>
              <w:rPr>
                <w:sz w:val="20"/>
              </w:rPr>
            </w:pPr>
          </w:p>
          <w:p w14:paraId="29C7301A" w14:textId="77777777" w:rsidR="00CF0193" w:rsidRPr="00CF0193" w:rsidRDefault="00CF0193" w:rsidP="00CF0193">
            <w:pPr>
              <w:widowControl/>
              <w:rPr>
                <w:sz w:val="20"/>
              </w:rPr>
            </w:pPr>
            <w:r w:rsidRPr="00CF0193">
              <w:rPr>
                <w:sz w:val="20"/>
              </w:rPr>
              <w:t>Возмещение жителями без прямых договоров за этот период составило: 280.110 (РЖД) + 66.488 (</w:t>
            </w:r>
            <w:proofErr w:type="spellStart"/>
            <w:r w:rsidRPr="00CF0193">
              <w:rPr>
                <w:sz w:val="20"/>
              </w:rPr>
              <w:t>Россети</w:t>
            </w:r>
            <w:proofErr w:type="spellEnd"/>
            <w:r w:rsidRPr="00CF0193">
              <w:rPr>
                <w:sz w:val="20"/>
              </w:rPr>
              <w:t>).</w:t>
            </w:r>
          </w:p>
          <w:p w14:paraId="598D149C" w14:textId="77777777" w:rsidR="00CF0193" w:rsidRPr="00CF0193" w:rsidRDefault="00CF0193" w:rsidP="00CF0193">
            <w:pPr>
              <w:widowControl/>
              <w:rPr>
                <w:sz w:val="20"/>
              </w:rPr>
            </w:pPr>
          </w:p>
          <w:p w14:paraId="145C833C" w14:textId="77777777" w:rsidR="00CF0193" w:rsidRPr="00CF0193" w:rsidRDefault="00CF0193" w:rsidP="00CF0193">
            <w:pPr>
              <w:widowControl/>
              <w:rPr>
                <w:sz w:val="20"/>
              </w:rPr>
            </w:pPr>
            <w:r w:rsidRPr="00CF0193">
              <w:rPr>
                <w:sz w:val="20"/>
              </w:rPr>
              <w:t>Итого наши фактические затраты за предыдущий год:</w:t>
            </w:r>
          </w:p>
          <w:p w14:paraId="3C23511D" w14:textId="77777777" w:rsidR="00CF0193" w:rsidRPr="00CF0193" w:rsidRDefault="00CF0193" w:rsidP="00CF0193">
            <w:pPr>
              <w:widowControl/>
              <w:rPr>
                <w:sz w:val="20"/>
              </w:rPr>
            </w:pPr>
          </w:p>
          <w:p w14:paraId="31EBA7D8" w14:textId="77777777" w:rsidR="00CF0193" w:rsidRPr="00CF0193" w:rsidRDefault="00CF0193" w:rsidP="00CF0193">
            <w:pPr>
              <w:widowControl/>
              <w:rPr>
                <w:sz w:val="20"/>
              </w:rPr>
            </w:pPr>
            <w:r w:rsidRPr="00CF0193">
              <w:rPr>
                <w:sz w:val="20"/>
              </w:rPr>
              <w:t>1.302.549 + 495.450 + 110.000 - 280.110 - 66.488 = 1.561.401</w:t>
            </w:r>
          </w:p>
          <w:p w14:paraId="3892C8EF" w14:textId="77777777" w:rsidR="00CF0193" w:rsidRPr="00CF0193" w:rsidRDefault="00CF0193" w:rsidP="00CF0193">
            <w:pPr>
              <w:widowControl/>
              <w:rPr>
                <w:sz w:val="20"/>
              </w:rPr>
            </w:pPr>
          </w:p>
          <w:p w14:paraId="72334CE4" w14:textId="77777777" w:rsidR="00CF0193" w:rsidRPr="00CF0193" w:rsidRDefault="00CF0193" w:rsidP="00CF0193">
            <w:pPr>
              <w:widowControl/>
              <w:rPr>
                <w:sz w:val="20"/>
              </w:rPr>
            </w:pPr>
            <w:r w:rsidRPr="00CF0193">
              <w:rPr>
                <w:sz w:val="20"/>
              </w:rPr>
              <w:t xml:space="preserve">Учитываем, что в этой сумме уже есть 4 месяца 2026 по новому тарифу 8.43. </w:t>
            </w:r>
          </w:p>
          <w:p w14:paraId="3519BF64" w14:textId="77777777" w:rsidR="00CF0193" w:rsidRPr="00CF0193" w:rsidRDefault="00CF0193" w:rsidP="00CF0193">
            <w:pPr>
              <w:widowControl/>
              <w:rPr>
                <w:sz w:val="20"/>
              </w:rPr>
            </w:pPr>
          </w:p>
          <w:p w14:paraId="27520724" w14:textId="37D01CD8" w:rsidR="00761F1C" w:rsidRPr="00761F1C" w:rsidRDefault="00CF0193" w:rsidP="00CF0193">
            <w:pPr>
              <w:widowControl/>
              <w:rPr>
                <w:rFonts w:ascii="Calibri" w:hAnsi="Calibri" w:cs="Calibri"/>
                <w:color w:val="auto"/>
                <w:sz w:val="20"/>
              </w:rPr>
            </w:pPr>
            <w:r w:rsidRPr="00CF0193">
              <w:rPr>
                <w:sz w:val="20"/>
              </w:rPr>
              <w:t>С учетом того, что рост тарифа составил 11% (8.43/7.6), то при пересчете данных прошлого года получится сумма 1.561.401 * 1.11 = 1.733.155. С учетом того, часть затрат в этой сумме (с января по апрель) уже проиндексирована по новым тарифам, будет справедливо округлить сумму до 1.700.000 и заложить в смету таким образом.</w:t>
            </w:r>
          </w:p>
        </w:tc>
      </w:tr>
      <w:tr w:rsidR="00761F1C" w:rsidRPr="00761F1C" w14:paraId="57ED4084" w14:textId="77777777" w:rsidTr="00EF473C">
        <w:trPr>
          <w:trHeight w:val="944"/>
          <w:tblCellSpacing w:w="0" w:type="dxa"/>
        </w:trPr>
        <w:tc>
          <w:tcPr>
            <w:tcW w:w="387" w:type="dxa"/>
            <w:tcBorders>
              <w:top w:val="single" w:sz="6" w:space="0" w:color="000000"/>
              <w:left w:val="single" w:sz="6" w:space="0" w:color="000000"/>
              <w:bottom w:val="single" w:sz="6" w:space="0" w:color="000000"/>
              <w:right w:val="single" w:sz="6" w:space="0" w:color="000000"/>
            </w:tcBorders>
            <w:vAlign w:val="center"/>
            <w:hideMark/>
          </w:tcPr>
          <w:p w14:paraId="4CA2B909" w14:textId="77777777" w:rsidR="00761F1C" w:rsidRPr="00761F1C" w:rsidRDefault="00761F1C" w:rsidP="00761F1C">
            <w:pPr>
              <w:widowControl/>
              <w:jc w:val="center"/>
              <w:rPr>
                <w:rFonts w:ascii="Calibri" w:hAnsi="Calibri" w:cs="Calibri"/>
                <w:color w:val="auto"/>
                <w:sz w:val="20"/>
              </w:rPr>
            </w:pPr>
            <w:r w:rsidRPr="00761F1C">
              <w:rPr>
                <w:color w:val="auto"/>
                <w:sz w:val="20"/>
              </w:rPr>
              <w:t>2.2.</w:t>
            </w:r>
          </w:p>
        </w:tc>
        <w:tc>
          <w:tcPr>
            <w:tcW w:w="2573" w:type="dxa"/>
            <w:tcBorders>
              <w:top w:val="single" w:sz="6" w:space="0" w:color="000000"/>
              <w:left w:val="single" w:sz="6" w:space="0" w:color="000000"/>
              <w:bottom w:val="single" w:sz="6" w:space="0" w:color="000000"/>
              <w:right w:val="single" w:sz="6" w:space="0" w:color="000000"/>
            </w:tcBorders>
            <w:vAlign w:val="center"/>
            <w:hideMark/>
          </w:tcPr>
          <w:p w14:paraId="19A16CAF" w14:textId="77777777" w:rsidR="00761F1C" w:rsidRPr="00761F1C" w:rsidRDefault="00761F1C" w:rsidP="00761F1C">
            <w:pPr>
              <w:widowControl/>
              <w:rPr>
                <w:rFonts w:ascii="Calibri" w:hAnsi="Calibri" w:cs="Calibri"/>
                <w:color w:val="auto"/>
                <w:sz w:val="20"/>
              </w:rPr>
            </w:pPr>
            <w:r w:rsidRPr="00761F1C">
              <w:rPr>
                <w:color w:val="auto"/>
                <w:sz w:val="20"/>
              </w:rPr>
              <w:t>ТО трансформатора</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0D323F4" w14:textId="19CBD0E5" w:rsidR="00761F1C" w:rsidRPr="00761F1C" w:rsidRDefault="00761F1C" w:rsidP="000817B0">
            <w:pPr>
              <w:widowControl/>
              <w:jc w:val="center"/>
              <w:rPr>
                <w:rFonts w:ascii="Calibri" w:hAnsi="Calibri" w:cs="Calibri"/>
                <w:color w:val="auto"/>
                <w:sz w:val="20"/>
              </w:rPr>
            </w:pPr>
            <w:r w:rsidRPr="00761F1C">
              <w:rPr>
                <w:color w:val="auto"/>
                <w:sz w:val="20"/>
              </w:rPr>
              <w:t>75 000,00</w:t>
            </w:r>
          </w:p>
        </w:tc>
        <w:tc>
          <w:tcPr>
            <w:tcW w:w="0" w:type="auto"/>
            <w:gridSpan w:val="2"/>
            <w:tcBorders>
              <w:top w:val="single" w:sz="6" w:space="0" w:color="000000"/>
              <w:left w:val="single" w:sz="6" w:space="0" w:color="000000"/>
              <w:bottom w:val="single" w:sz="6" w:space="0" w:color="000000"/>
              <w:right w:val="single" w:sz="12" w:space="0" w:color="000000"/>
            </w:tcBorders>
            <w:hideMark/>
          </w:tcPr>
          <w:p w14:paraId="1F173231" w14:textId="77777777" w:rsidR="00761F1C" w:rsidRPr="00761F1C" w:rsidRDefault="00761F1C" w:rsidP="00761F1C">
            <w:pPr>
              <w:widowControl/>
              <w:rPr>
                <w:rFonts w:ascii="Calibri" w:hAnsi="Calibri" w:cs="Calibri"/>
                <w:color w:val="auto"/>
                <w:sz w:val="20"/>
              </w:rPr>
            </w:pPr>
            <w:r w:rsidRPr="00761F1C">
              <w:rPr>
                <w:sz w:val="20"/>
              </w:rPr>
              <w:t>Сервисное обслуживание трансформатора 1 раз в год. По итогам ТО могут потребоваться дополнительные затраты на замену масла. Если это произойдет, то они будут выполнены за счет расходов, связанных с аварийными ситуациями</w:t>
            </w:r>
            <w:r w:rsidRPr="00761F1C">
              <w:rPr>
                <w:sz w:val="20"/>
              </w:rPr>
              <w:br/>
              <w:t>КП ИП Щербаков - 1 выезд - 75.000 руб.</w:t>
            </w:r>
          </w:p>
        </w:tc>
      </w:tr>
      <w:tr w:rsidR="00761F1C" w:rsidRPr="00761F1C" w14:paraId="20439FB4" w14:textId="77777777" w:rsidTr="00EF473C">
        <w:trPr>
          <w:trHeight w:val="271"/>
          <w:tblCellSpacing w:w="0" w:type="dxa"/>
        </w:trPr>
        <w:tc>
          <w:tcPr>
            <w:tcW w:w="387" w:type="dxa"/>
            <w:tcBorders>
              <w:top w:val="single" w:sz="6" w:space="0" w:color="000000"/>
              <w:left w:val="single" w:sz="6" w:space="0" w:color="000000"/>
              <w:bottom w:val="single" w:sz="6" w:space="0" w:color="000000"/>
              <w:right w:val="single" w:sz="6" w:space="0" w:color="000000"/>
            </w:tcBorders>
            <w:shd w:val="clear" w:color="auto" w:fill="ADB9CA"/>
            <w:vAlign w:val="center"/>
            <w:hideMark/>
          </w:tcPr>
          <w:p w14:paraId="43D0E311" w14:textId="77777777" w:rsidR="00761F1C" w:rsidRPr="00761F1C" w:rsidRDefault="00761F1C" w:rsidP="00761F1C">
            <w:pPr>
              <w:widowControl/>
              <w:jc w:val="center"/>
              <w:rPr>
                <w:rFonts w:ascii="Calibri" w:hAnsi="Calibri" w:cs="Calibri"/>
                <w:color w:val="auto"/>
                <w:sz w:val="20"/>
              </w:rPr>
            </w:pPr>
            <w:r w:rsidRPr="00761F1C">
              <w:rPr>
                <w:color w:val="auto"/>
                <w:sz w:val="20"/>
              </w:rPr>
              <w:t>3</w:t>
            </w:r>
          </w:p>
        </w:tc>
        <w:tc>
          <w:tcPr>
            <w:tcW w:w="2573" w:type="dxa"/>
            <w:tcBorders>
              <w:left w:val="single" w:sz="6" w:space="0" w:color="000000"/>
              <w:bottom w:val="single" w:sz="6" w:space="0" w:color="000000"/>
              <w:right w:val="single" w:sz="6" w:space="0" w:color="000000"/>
            </w:tcBorders>
            <w:shd w:val="clear" w:color="auto" w:fill="ADB9CA"/>
            <w:vAlign w:val="center"/>
            <w:hideMark/>
          </w:tcPr>
          <w:p w14:paraId="3FA3D838" w14:textId="77777777" w:rsidR="00761F1C" w:rsidRPr="00761F1C" w:rsidRDefault="00761F1C" w:rsidP="00761F1C">
            <w:pPr>
              <w:widowControl/>
              <w:rPr>
                <w:rFonts w:ascii="Calibri" w:hAnsi="Calibri" w:cs="Calibri"/>
                <w:color w:val="auto"/>
                <w:sz w:val="20"/>
              </w:rPr>
            </w:pPr>
            <w:r w:rsidRPr="00761F1C">
              <w:rPr>
                <w:b/>
                <w:bCs/>
                <w:sz w:val="20"/>
              </w:rPr>
              <w:t>Водоснабжение</w:t>
            </w:r>
          </w:p>
        </w:tc>
        <w:tc>
          <w:tcPr>
            <w:tcW w:w="0" w:type="auto"/>
            <w:tcBorders>
              <w:top w:val="single" w:sz="6" w:space="0" w:color="000000"/>
              <w:left w:val="single" w:sz="6" w:space="0" w:color="000000"/>
              <w:bottom w:val="single" w:sz="6" w:space="0" w:color="000000"/>
              <w:right w:val="single" w:sz="6" w:space="0" w:color="000000"/>
            </w:tcBorders>
            <w:shd w:val="clear" w:color="auto" w:fill="ADB9CA"/>
            <w:vAlign w:val="center"/>
            <w:hideMark/>
          </w:tcPr>
          <w:p w14:paraId="0BAABC68" w14:textId="77777777" w:rsidR="00761F1C" w:rsidRPr="00761F1C" w:rsidRDefault="00761F1C" w:rsidP="000817B0">
            <w:pPr>
              <w:widowControl/>
              <w:jc w:val="center"/>
              <w:rPr>
                <w:rFonts w:ascii="Calibri" w:hAnsi="Calibri" w:cs="Calibri"/>
                <w:color w:val="auto"/>
                <w:sz w:val="20"/>
              </w:rPr>
            </w:pPr>
          </w:p>
        </w:tc>
        <w:tc>
          <w:tcPr>
            <w:tcW w:w="0" w:type="auto"/>
            <w:gridSpan w:val="2"/>
            <w:tcBorders>
              <w:top w:val="single" w:sz="6" w:space="0" w:color="000000"/>
              <w:left w:val="single" w:sz="6" w:space="0" w:color="000000"/>
              <w:bottom w:val="single" w:sz="6" w:space="0" w:color="000000"/>
              <w:right w:val="single" w:sz="12" w:space="0" w:color="000000"/>
            </w:tcBorders>
            <w:shd w:val="clear" w:color="auto" w:fill="ADB9CA"/>
            <w:hideMark/>
          </w:tcPr>
          <w:p w14:paraId="300A9003" w14:textId="77777777" w:rsidR="00761F1C" w:rsidRPr="00761F1C" w:rsidRDefault="00761F1C" w:rsidP="00761F1C">
            <w:pPr>
              <w:widowControl/>
              <w:rPr>
                <w:rFonts w:ascii="Calibri" w:hAnsi="Calibri" w:cs="Calibri"/>
                <w:color w:val="auto"/>
                <w:sz w:val="20"/>
              </w:rPr>
            </w:pPr>
          </w:p>
        </w:tc>
      </w:tr>
      <w:tr w:rsidR="00761F1C" w:rsidRPr="00761F1C" w14:paraId="71BEB0E0" w14:textId="77777777" w:rsidTr="00EF473C">
        <w:trPr>
          <w:trHeight w:val="926"/>
          <w:tblCellSpacing w:w="0" w:type="dxa"/>
        </w:trPr>
        <w:tc>
          <w:tcPr>
            <w:tcW w:w="387" w:type="dxa"/>
            <w:tcBorders>
              <w:top w:val="single" w:sz="6" w:space="0" w:color="000000"/>
              <w:left w:val="single" w:sz="6" w:space="0" w:color="000000"/>
              <w:bottom w:val="single" w:sz="6" w:space="0" w:color="000000"/>
              <w:right w:val="single" w:sz="6" w:space="0" w:color="000000"/>
            </w:tcBorders>
            <w:vAlign w:val="center"/>
            <w:hideMark/>
          </w:tcPr>
          <w:p w14:paraId="5D528359" w14:textId="77777777" w:rsidR="00761F1C" w:rsidRPr="00761F1C" w:rsidRDefault="00761F1C" w:rsidP="00761F1C">
            <w:pPr>
              <w:widowControl/>
              <w:jc w:val="center"/>
              <w:rPr>
                <w:rFonts w:ascii="Calibri" w:hAnsi="Calibri" w:cs="Calibri"/>
                <w:color w:val="auto"/>
                <w:sz w:val="20"/>
              </w:rPr>
            </w:pPr>
            <w:r w:rsidRPr="00761F1C">
              <w:rPr>
                <w:color w:val="auto"/>
                <w:sz w:val="20"/>
              </w:rPr>
              <w:t>3.1.</w:t>
            </w:r>
          </w:p>
        </w:tc>
        <w:tc>
          <w:tcPr>
            <w:tcW w:w="2573" w:type="dxa"/>
            <w:tcBorders>
              <w:top w:val="single" w:sz="6" w:space="0" w:color="000000"/>
              <w:left w:val="single" w:sz="6" w:space="0" w:color="000000"/>
              <w:bottom w:val="single" w:sz="6" w:space="0" w:color="000000"/>
              <w:right w:val="single" w:sz="6" w:space="0" w:color="000000"/>
            </w:tcBorders>
            <w:vAlign w:val="center"/>
            <w:hideMark/>
          </w:tcPr>
          <w:p w14:paraId="4185C7B2" w14:textId="77777777" w:rsidR="00761F1C" w:rsidRPr="00761F1C" w:rsidRDefault="00761F1C" w:rsidP="00761F1C">
            <w:pPr>
              <w:widowControl/>
              <w:rPr>
                <w:rFonts w:ascii="Calibri" w:hAnsi="Calibri" w:cs="Calibri"/>
                <w:color w:val="auto"/>
                <w:sz w:val="20"/>
              </w:rPr>
            </w:pPr>
            <w:r w:rsidRPr="00761F1C">
              <w:rPr>
                <w:color w:val="auto"/>
                <w:sz w:val="20"/>
              </w:rPr>
              <w:t>Анализ воды</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44AD3C0" w14:textId="3B198E4D" w:rsidR="00761F1C" w:rsidRPr="00761F1C" w:rsidRDefault="00761F1C" w:rsidP="000817B0">
            <w:pPr>
              <w:widowControl/>
              <w:jc w:val="center"/>
              <w:rPr>
                <w:rFonts w:ascii="Calibri" w:hAnsi="Calibri" w:cs="Calibri"/>
                <w:color w:val="auto"/>
                <w:sz w:val="20"/>
              </w:rPr>
            </w:pPr>
            <w:r w:rsidRPr="00761F1C">
              <w:rPr>
                <w:color w:val="auto"/>
                <w:sz w:val="20"/>
              </w:rPr>
              <w:t>86 000,00</w:t>
            </w:r>
          </w:p>
        </w:tc>
        <w:tc>
          <w:tcPr>
            <w:tcW w:w="0" w:type="auto"/>
            <w:gridSpan w:val="2"/>
            <w:tcBorders>
              <w:top w:val="single" w:sz="6" w:space="0" w:color="000000"/>
              <w:left w:val="single" w:sz="6" w:space="0" w:color="000000"/>
              <w:bottom w:val="single" w:sz="6" w:space="0" w:color="000000"/>
              <w:right w:val="single" w:sz="12" w:space="0" w:color="000000"/>
            </w:tcBorders>
            <w:hideMark/>
          </w:tcPr>
          <w:p w14:paraId="05AA4FA9" w14:textId="77777777" w:rsidR="00761F1C" w:rsidRPr="00761F1C" w:rsidRDefault="00761F1C" w:rsidP="00761F1C">
            <w:pPr>
              <w:widowControl/>
              <w:rPr>
                <w:rFonts w:ascii="Calibri" w:hAnsi="Calibri" w:cs="Calibri"/>
                <w:color w:val="auto"/>
                <w:sz w:val="20"/>
              </w:rPr>
            </w:pPr>
            <w:r w:rsidRPr="00761F1C">
              <w:rPr>
                <w:color w:val="auto"/>
                <w:sz w:val="20"/>
              </w:rPr>
              <w:t>Забор воды из 2-х скважин, проведение анализа.</w:t>
            </w:r>
            <w:r w:rsidRPr="00761F1C">
              <w:rPr>
                <w:color w:val="auto"/>
                <w:sz w:val="20"/>
              </w:rPr>
              <w:br/>
              <w:t xml:space="preserve">Соблюдение нормативных требований. Согласно утвержденной рабочей программе контроля качества питьевой воды. </w:t>
            </w:r>
            <w:r w:rsidRPr="00761F1C">
              <w:rPr>
                <w:color w:val="auto"/>
                <w:sz w:val="20"/>
              </w:rPr>
              <w:br/>
              <w:t xml:space="preserve">КП от ООО "МГУЛАБ" № 6960 от 03.07.25 - 86.000 </w:t>
            </w:r>
            <w:proofErr w:type="spellStart"/>
            <w:r w:rsidRPr="00761F1C">
              <w:rPr>
                <w:color w:val="auto"/>
                <w:sz w:val="20"/>
              </w:rPr>
              <w:t>руб</w:t>
            </w:r>
            <w:proofErr w:type="spellEnd"/>
            <w:r w:rsidRPr="00761F1C">
              <w:rPr>
                <w:color w:val="auto"/>
                <w:sz w:val="20"/>
              </w:rPr>
              <w:br/>
              <w:t xml:space="preserve">КП от Филиала ФБУЗ «Центр гигиены и эпидемиологии в Московской области» № 587 от 21.08.25 г. - 113.169 </w:t>
            </w:r>
            <w:proofErr w:type="spellStart"/>
            <w:r w:rsidRPr="00761F1C">
              <w:rPr>
                <w:color w:val="auto"/>
                <w:sz w:val="20"/>
              </w:rPr>
              <w:t>руб</w:t>
            </w:r>
            <w:proofErr w:type="spellEnd"/>
          </w:p>
        </w:tc>
      </w:tr>
      <w:tr w:rsidR="00761F1C" w:rsidRPr="00761F1C" w14:paraId="46A91016" w14:textId="77777777" w:rsidTr="00EF473C">
        <w:trPr>
          <w:trHeight w:val="1159"/>
          <w:tblCellSpacing w:w="0" w:type="dxa"/>
        </w:trPr>
        <w:tc>
          <w:tcPr>
            <w:tcW w:w="387" w:type="dxa"/>
            <w:tcBorders>
              <w:top w:val="single" w:sz="6" w:space="0" w:color="000000"/>
              <w:left w:val="single" w:sz="6" w:space="0" w:color="000000"/>
              <w:bottom w:val="single" w:sz="6" w:space="0" w:color="000000"/>
              <w:right w:val="single" w:sz="6" w:space="0" w:color="000000"/>
            </w:tcBorders>
            <w:vAlign w:val="center"/>
            <w:hideMark/>
          </w:tcPr>
          <w:p w14:paraId="3B948134" w14:textId="77777777" w:rsidR="00761F1C" w:rsidRPr="00761F1C" w:rsidRDefault="00761F1C" w:rsidP="00761F1C">
            <w:pPr>
              <w:widowControl/>
              <w:jc w:val="center"/>
              <w:rPr>
                <w:rFonts w:ascii="Calibri" w:hAnsi="Calibri" w:cs="Calibri"/>
                <w:color w:val="auto"/>
                <w:sz w:val="20"/>
              </w:rPr>
            </w:pPr>
            <w:r w:rsidRPr="00761F1C">
              <w:rPr>
                <w:color w:val="auto"/>
                <w:sz w:val="20"/>
              </w:rPr>
              <w:t>3.2.</w:t>
            </w:r>
          </w:p>
        </w:tc>
        <w:tc>
          <w:tcPr>
            <w:tcW w:w="2573" w:type="dxa"/>
            <w:tcBorders>
              <w:top w:val="single" w:sz="6" w:space="0" w:color="000000"/>
              <w:left w:val="single" w:sz="6" w:space="0" w:color="000000"/>
              <w:bottom w:val="single" w:sz="6" w:space="0" w:color="000000"/>
              <w:right w:val="single" w:sz="6" w:space="0" w:color="000000"/>
            </w:tcBorders>
            <w:vAlign w:val="center"/>
            <w:hideMark/>
          </w:tcPr>
          <w:p w14:paraId="4B2D7D3C" w14:textId="77777777" w:rsidR="00761F1C" w:rsidRPr="00761F1C" w:rsidRDefault="00761F1C" w:rsidP="00761F1C">
            <w:pPr>
              <w:widowControl/>
              <w:rPr>
                <w:rFonts w:ascii="Calibri" w:hAnsi="Calibri" w:cs="Calibri"/>
                <w:color w:val="auto"/>
                <w:sz w:val="20"/>
              </w:rPr>
            </w:pPr>
            <w:r w:rsidRPr="00761F1C">
              <w:rPr>
                <w:color w:val="auto"/>
                <w:sz w:val="20"/>
              </w:rPr>
              <w:t>Проведение осмотра технического состояния внутреннего пожарного водопровода на водоотдачу</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B2A3C5E" w14:textId="5E74E0C9" w:rsidR="00761F1C" w:rsidRPr="00761F1C" w:rsidRDefault="00761F1C" w:rsidP="000817B0">
            <w:pPr>
              <w:widowControl/>
              <w:jc w:val="center"/>
              <w:rPr>
                <w:rFonts w:ascii="Calibri" w:hAnsi="Calibri" w:cs="Calibri"/>
                <w:color w:val="auto"/>
                <w:sz w:val="20"/>
              </w:rPr>
            </w:pPr>
            <w:r w:rsidRPr="00761F1C">
              <w:rPr>
                <w:color w:val="auto"/>
                <w:sz w:val="20"/>
              </w:rPr>
              <w:t>20 000,00</w:t>
            </w:r>
          </w:p>
        </w:tc>
        <w:tc>
          <w:tcPr>
            <w:tcW w:w="0" w:type="auto"/>
            <w:gridSpan w:val="2"/>
            <w:tcBorders>
              <w:top w:val="single" w:sz="6" w:space="0" w:color="000000"/>
              <w:left w:val="single" w:sz="6" w:space="0" w:color="000000"/>
              <w:bottom w:val="single" w:sz="6" w:space="0" w:color="000000"/>
              <w:right w:val="single" w:sz="12" w:space="0" w:color="000000"/>
            </w:tcBorders>
            <w:hideMark/>
          </w:tcPr>
          <w:p w14:paraId="0E5AA643" w14:textId="77777777" w:rsidR="00761F1C" w:rsidRPr="00761F1C" w:rsidRDefault="00761F1C" w:rsidP="00761F1C">
            <w:pPr>
              <w:widowControl/>
              <w:rPr>
                <w:rFonts w:ascii="Calibri" w:hAnsi="Calibri" w:cs="Calibri"/>
                <w:color w:val="auto"/>
                <w:sz w:val="20"/>
              </w:rPr>
            </w:pPr>
            <w:proofErr w:type="gramStart"/>
            <w:r w:rsidRPr="00761F1C">
              <w:rPr>
                <w:color w:val="auto"/>
                <w:sz w:val="20"/>
              </w:rPr>
              <w:t xml:space="preserve">Работы по проведению осмотра технического состояния внутреннего пожарного водопровода на водоотдачу, проверке работоспособности пожарного крана внутреннего пожарного водопровода, перекатке пожарного рукава на новый шов, проверке работоспособности пожарного гидранта наружного пожарного водопровода с выдачей акта </w:t>
            </w:r>
            <w:proofErr w:type="spellStart"/>
            <w:r w:rsidRPr="00761F1C">
              <w:rPr>
                <w:color w:val="auto"/>
                <w:sz w:val="20"/>
              </w:rPr>
              <w:t>провоятся</w:t>
            </w:r>
            <w:proofErr w:type="spellEnd"/>
            <w:r w:rsidRPr="00761F1C">
              <w:rPr>
                <w:color w:val="auto"/>
                <w:sz w:val="20"/>
              </w:rPr>
              <w:t xml:space="preserve"> согласно регламента 1 раз в год.</w:t>
            </w:r>
            <w:proofErr w:type="gramEnd"/>
            <w:r w:rsidRPr="00761F1C">
              <w:rPr>
                <w:color w:val="auto"/>
                <w:sz w:val="20"/>
              </w:rPr>
              <w:t xml:space="preserve"> КП от ООО «Надежность»</w:t>
            </w:r>
          </w:p>
        </w:tc>
      </w:tr>
      <w:tr w:rsidR="00761F1C" w:rsidRPr="00761F1C" w14:paraId="245C4729" w14:textId="77777777" w:rsidTr="00EF473C">
        <w:trPr>
          <w:trHeight w:val="477"/>
          <w:tblCellSpacing w:w="0" w:type="dxa"/>
        </w:trPr>
        <w:tc>
          <w:tcPr>
            <w:tcW w:w="387" w:type="dxa"/>
            <w:tcBorders>
              <w:top w:val="single" w:sz="6" w:space="0" w:color="000000"/>
              <w:left w:val="single" w:sz="6" w:space="0" w:color="000000"/>
              <w:bottom w:val="single" w:sz="6" w:space="0" w:color="000000"/>
              <w:right w:val="single" w:sz="6" w:space="0" w:color="000000"/>
            </w:tcBorders>
            <w:shd w:val="clear" w:color="auto" w:fill="ADB9CA"/>
            <w:vAlign w:val="center"/>
            <w:hideMark/>
          </w:tcPr>
          <w:p w14:paraId="5EDAFB39" w14:textId="77777777" w:rsidR="00761F1C" w:rsidRPr="00761F1C" w:rsidRDefault="00761F1C" w:rsidP="00761F1C">
            <w:pPr>
              <w:widowControl/>
              <w:jc w:val="center"/>
              <w:rPr>
                <w:rFonts w:ascii="Calibri" w:hAnsi="Calibri" w:cs="Calibri"/>
                <w:color w:val="auto"/>
                <w:sz w:val="20"/>
              </w:rPr>
            </w:pPr>
            <w:r w:rsidRPr="00761F1C">
              <w:rPr>
                <w:color w:val="auto"/>
                <w:sz w:val="20"/>
              </w:rPr>
              <w:lastRenderedPageBreak/>
              <w:t>4</w:t>
            </w:r>
          </w:p>
        </w:tc>
        <w:tc>
          <w:tcPr>
            <w:tcW w:w="2573" w:type="dxa"/>
            <w:tcBorders>
              <w:top w:val="single" w:sz="6" w:space="0" w:color="000000"/>
              <w:left w:val="single" w:sz="6" w:space="0" w:color="000000"/>
              <w:bottom w:val="single" w:sz="6" w:space="0" w:color="000000"/>
              <w:right w:val="single" w:sz="6" w:space="0" w:color="000000"/>
            </w:tcBorders>
            <w:shd w:val="clear" w:color="auto" w:fill="ADB9CA"/>
            <w:vAlign w:val="center"/>
            <w:hideMark/>
          </w:tcPr>
          <w:p w14:paraId="11E4B4BE" w14:textId="77777777" w:rsidR="00761F1C" w:rsidRPr="00761F1C" w:rsidRDefault="00761F1C" w:rsidP="00761F1C">
            <w:pPr>
              <w:widowControl/>
              <w:rPr>
                <w:rFonts w:ascii="Calibri" w:hAnsi="Calibri" w:cs="Calibri"/>
                <w:color w:val="auto"/>
                <w:sz w:val="20"/>
              </w:rPr>
            </w:pPr>
            <w:r w:rsidRPr="00761F1C">
              <w:rPr>
                <w:b/>
                <w:bCs/>
                <w:sz w:val="20"/>
              </w:rPr>
              <w:t>Общественные территории</w:t>
            </w:r>
          </w:p>
        </w:tc>
        <w:tc>
          <w:tcPr>
            <w:tcW w:w="0" w:type="auto"/>
            <w:tcBorders>
              <w:top w:val="single" w:sz="6" w:space="0" w:color="000000"/>
              <w:left w:val="single" w:sz="6" w:space="0" w:color="000000"/>
              <w:bottom w:val="single" w:sz="6" w:space="0" w:color="000000"/>
              <w:right w:val="single" w:sz="6" w:space="0" w:color="000000"/>
            </w:tcBorders>
            <w:shd w:val="clear" w:color="auto" w:fill="ADB9CA"/>
            <w:vAlign w:val="center"/>
            <w:hideMark/>
          </w:tcPr>
          <w:p w14:paraId="0DF69A3E" w14:textId="77777777" w:rsidR="00761F1C" w:rsidRPr="00761F1C" w:rsidRDefault="00761F1C" w:rsidP="00761F1C">
            <w:pPr>
              <w:widowControl/>
              <w:rPr>
                <w:rFonts w:ascii="Calibri" w:hAnsi="Calibri" w:cs="Calibri"/>
                <w:color w:val="auto"/>
                <w:sz w:val="20"/>
              </w:rPr>
            </w:pPr>
          </w:p>
        </w:tc>
        <w:tc>
          <w:tcPr>
            <w:tcW w:w="0" w:type="auto"/>
            <w:gridSpan w:val="2"/>
            <w:tcBorders>
              <w:top w:val="single" w:sz="6" w:space="0" w:color="000000"/>
              <w:left w:val="single" w:sz="6" w:space="0" w:color="000000"/>
              <w:bottom w:val="single" w:sz="6" w:space="0" w:color="000000"/>
              <w:right w:val="single" w:sz="12" w:space="0" w:color="000000"/>
            </w:tcBorders>
            <w:shd w:val="clear" w:color="auto" w:fill="ADB9CA"/>
            <w:hideMark/>
          </w:tcPr>
          <w:p w14:paraId="4887FF5C" w14:textId="77777777" w:rsidR="00761F1C" w:rsidRPr="00761F1C" w:rsidRDefault="00761F1C" w:rsidP="00761F1C">
            <w:pPr>
              <w:widowControl/>
              <w:rPr>
                <w:rFonts w:ascii="Calibri" w:hAnsi="Calibri" w:cs="Calibri"/>
                <w:color w:val="auto"/>
                <w:sz w:val="20"/>
              </w:rPr>
            </w:pPr>
          </w:p>
        </w:tc>
      </w:tr>
      <w:tr w:rsidR="00761F1C" w:rsidRPr="00761F1C" w14:paraId="7729D034" w14:textId="77777777" w:rsidTr="00EF473C">
        <w:trPr>
          <w:trHeight w:val="1384"/>
          <w:tblCellSpacing w:w="0" w:type="dxa"/>
        </w:trPr>
        <w:tc>
          <w:tcPr>
            <w:tcW w:w="387" w:type="dxa"/>
            <w:tcBorders>
              <w:top w:val="single" w:sz="6" w:space="0" w:color="000000"/>
              <w:left w:val="single" w:sz="6" w:space="0" w:color="000000"/>
              <w:bottom w:val="single" w:sz="6" w:space="0" w:color="000000"/>
              <w:right w:val="single" w:sz="6" w:space="0" w:color="000000"/>
            </w:tcBorders>
            <w:vAlign w:val="center"/>
            <w:hideMark/>
          </w:tcPr>
          <w:p w14:paraId="0322C877" w14:textId="77777777" w:rsidR="00761F1C" w:rsidRPr="00761F1C" w:rsidRDefault="00761F1C" w:rsidP="00761F1C">
            <w:pPr>
              <w:widowControl/>
              <w:jc w:val="center"/>
              <w:rPr>
                <w:rFonts w:ascii="Calibri" w:hAnsi="Calibri" w:cs="Calibri"/>
                <w:color w:val="auto"/>
                <w:sz w:val="20"/>
              </w:rPr>
            </w:pPr>
            <w:r w:rsidRPr="00761F1C">
              <w:rPr>
                <w:color w:val="auto"/>
                <w:sz w:val="20"/>
              </w:rPr>
              <w:t>4.1.</w:t>
            </w:r>
          </w:p>
        </w:tc>
        <w:tc>
          <w:tcPr>
            <w:tcW w:w="2573" w:type="dxa"/>
            <w:tcBorders>
              <w:top w:val="single" w:sz="6" w:space="0" w:color="000000"/>
              <w:left w:val="single" w:sz="6" w:space="0" w:color="000000"/>
              <w:bottom w:val="single" w:sz="6" w:space="0" w:color="000000"/>
              <w:right w:val="single" w:sz="6" w:space="0" w:color="000000"/>
            </w:tcBorders>
            <w:vAlign w:val="center"/>
            <w:hideMark/>
          </w:tcPr>
          <w:p w14:paraId="6871252A" w14:textId="77777777" w:rsidR="00761F1C" w:rsidRPr="00761F1C" w:rsidRDefault="00761F1C" w:rsidP="00761F1C">
            <w:pPr>
              <w:widowControl/>
              <w:rPr>
                <w:rFonts w:ascii="Calibri" w:hAnsi="Calibri" w:cs="Calibri"/>
                <w:color w:val="auto"/>
                <w:sz w:val="20"/>
              </w:rPr>
            </w:pPr>
            <w:r w:rsidRPr="00761F1C">
              <w:rPr>
                <w:color w:val="auto"/>
                <w:sz w:val="20"/>
              </w:rPr>
              <w:t>Обработка территории ОП от борщевика</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7ABB558" w14:textId="49DB7080" w:rsidR="00761F1C" w:rsidRPr="00761F1C" w:rsidRDefault="00761F1C" w:rsidP="00761F1C">
            <w:pPr>
              <w:widowControl/>
              <w:jc w:val="center"/>
              <w:rPr>
                <w:rFonts w:ascii="Calibri" w:hAnsi="Calibri" w:cs="Calibri"/>
                <w:color w:val="auto"/>
                <w:sz w:val="20"/>
              </w:rPr>
            </w:pPr>
            <w:r w:rsidRPr="00761F1C">
              <w:rPr>
                <w:color w:val="auto"/>
                <w:sz w:val="20"/>
              </w:rPr>
              <w:t>2</w:t>
            </w:r>
            <w:r w:rsidR="00BC4E23">
              <w:rPr>
                <w:color w:val="auto"/>
                <w:sz w:val="20"/>
              </w:rPr>
              <w:t>6</w:t>
            </w:r>
            <w:r w:rsidRPr="00761F1C">
              <w:rPr>
                <w:color w:val="auto"/>
                <w:sz w:val="20"/>
              </w:rPr>
              <w:t> </w:t>
            </w:r>
            <w:r w:rsidR="00C97649">
              <w:rPr>
                <w:color w:val="auto"/>
                <w:sz w:val="20"/>
                <w:lang w:val="en-US"/>
              </w:rPr>
              <w:t>4</w:t>
            </w:r>
            <w:r w:rsidRPr="00761F1C">
              <w:rPr>
                <w:color w:val="auto"/>
                <w:sz w:val="20"/>
              </w:rPr>
              <w:t xml:space="preserve">00,00 </w:t>
            </w:r>
          </w:p>
        </w:tc>
        <w:tc>
          <w:tcPr>
            <w:tcW w:w="0" w:type="auto"/>
            <w:gridSpan w:val="2"/>
            <w:tcBorders>
              <w:top w:val="single" w:sz="6" w:space="0" w:color="000000"/>
              <w:left w:val="single" w:sz="6" w:space="0" w:color="000000"/>
              <w:bottom w:val="single" w:sz="6" w:space="0" w:color="000000"/>
              <w:right w:val="single" w:sz="12" w:space="0" w:color="000000"/>
            </w:tcBorders>
            <w:hideMark/>
          </w:tcPr>
          <w:p w14:paraId="395034C5" w14:textId="07C32E6B" w:rsidR="00BC4E23" w:rsidRPr="00BC4E23" w:rsidRDefault="00BC4E23" w:rsidP="00BC4E23">
            <w:pPr>
              <w:widowControl/>
              <w:rPr>
                <w:sz w:val="20"/>
              </w:rPr>
            </w:pPr>
            <w:r w:rsidRPr="00BC4E23">
              <w:rPr>
                <w:sz w:val="20"/>
              </w:rPr>
              <w:t>Обработка от борщевика общественной территории, территории, которой пользуются жители поселка</w:t>
            </w:r>
            <w:r>
              <w:rPr>
                <w:sz w:val="20"/>
              </w:rPr>
              <w:t xml:space="preserve">. </w:t>
            </w:r>
            <w:r w:rsidRPr="00761F1C">
              <w:rPr>
                <w:sz w:val="20"/>
              </w:rPr>
              <w:t>Площадь обработки около 100 соток.</w:t>
            </w:r>
          </w:p>
          <w:p w14:paraId="55054354" w14:textId="77777777" w:rsidR="00BC4E23" w:rsidRPr="00BC4E23" w:rsidRDefault="00BC4E23" w:rsidP="00BC4E23">
            <w:pPr>
              <w:widowControl/>
              <w:rPr>
                <w:sz w:val="20"/>
              </w:rPr>
            </w:pPr>
            <w:r w:rsidRPr="00BC4E23">
              <w:rPr>
                <w:sz w:val="20"/>
              </w:rPr>
              <w:t xml:space="preserve">1. КП ИП Коваленко П.Ф. - 26.400 </w:t>
            </w:r>
            <w:proofErr w:type="spellStart"/>
            <w:r w:rsidRPr="00BC4E23">
              <w:rPr>
                <w:sz w:val="20"/>
              </w:rPr>
              <w:t>руб</w:t>
            </w:r>
            <w:proofErr w:type="spellEnd"/>
            <w:r w:rsidRPr="00BC4E23">
              <w:rPr>
                <w:sz w:val="20"/>
              </w:rPr>
              <w:t>/100 соток.(+5% из-за изменений в налоговом законодательстве)</w:t>
            </w:r>
          </w:p>
          <w:p w14:paraId="7158CFD3" w14:textId="65D87DBC" w:rsidR="00761F1C" w:rsidRPr="00761F1C" w:rsidRDefault="00BC4E23" w:rsidP="00BC4E23">
            <w:pPr>
              <w:widowControl/>
              <w:rPr>
                <w:rFonts w:ascii="Calibri" w:hAnsi="Calibri" w:cs="Calibri"/>
                <w:color w:val="auto"/>
                <w:sz w:val="20"/>
              </w:rPr>
            </w:pPr>
            <w:r w:rsidRPr="00BC4E23">
              <w:rPr>
                <w:sz w:val="20"/>
              </w:rPr>
              <w:t>2. Расценки согласно действующему договору обслуживания с ООО "</w:t>
            </w:r>
            <w:proofErr w:type="spellStart"/>
            <w:r w:rsidRPr="00BC4E23">
              <w:rPr>
                <w:sz w:val="20"/>
              </w:rPr>
              <w:t>Комтех</w:t>
            </w:r>
            <w:proofErr w:type="spellEnd"/>
            <w:r w:rsidRPr="00BC4E23">
              <w:rPr>
                <w:sz w:val="20"/>
              </w:rPr>
              <w:t>" (</w:t>
            </w:r>
            <w:proofErr w:type="spellStart"/>
            <w:proofErr w:type="gramStart"/>
            <w:r w:rsidRPr="00BC4E23">
              <w:rPr>
                <w:sz w:val="20"/>
              </w:rPr>
              <w:t>прил</w:t>
            </w:r>
            <w:proofErr w:type="spellEnd"/>
            <w:proofErr w:type="gramEnd"/>
            <w:r w:rsidRPr="00BC4E23">
              <w:rPr>
                <w:sz w:val="20"/>
              </w:rPr>
              <w:t xml:space="preserve"> №3)№01/11 от 01.11.2022 - 500 </w:t>
            </w:r>
            <w:proofErr w:type="spellStart"/>
            <w:r w:rsidRPr="00BC4E23">
              <w:rPr>
                <w:sz w:val="20"/>
              </w:rPr>
              <w:t>руб</w:t>
            </w:r>
            <w:proofErr w:type="spellEnd"/>
            <w:r w:rsidRPr="00BC4E23">
              <w:rPr>
                <w:sz w:val="20"/>
              </w:rPr>
              <w:t>/сотка (то есть 50.000 рублей га 1 гектар)</w:t>
            </w:r>
            <w:r w:rsidR="00761F1C" w:rsidRPr="00761F1C">
              <w:rPr>
                <w:sz w:val="20"/>
              </w:rPr>
              <w:br/>
            </w:r>
          </w:p>
        </w:tc>
      </w:tr>
      <w:tr w:rsidR="00BC4E23" w:rsidRPr="00761F1C" w14:paraId="614C6525" w14:textId="77777777" w:rsidTr="00EF473C">
        <w:trPr>
          <w:trHeight w:val="860"/>
          <w:tblCellSpacing w:w="0" w:type="dxa"/>
        </w:trPr>
        <w:tc>
          <w:tcPr>
            <w:tcW w:w="387" w:type="dxa"/>
            <w:tcBorders>
              <w:top w:val="single" w:sz="6" w:space="0" w:color="000000"/>
              <w:left w:val="single" w:sz="6" w:space="0" w:color="000000"/>
              <w:bottom w:val="single" w:sz="6" w:space="0" w:color="000000"/>
              <w:right w:val="single" w:sz="6" w:space="0" w:color="000000"/>
            </w:tcBorders>
            <w:vAlign w:val="center"/>
          </w:tcPr>
          <w:p w14:paraId="636D9A6A" w14:textId="6909BC84" w:rsidR="00BC4E23" w:rsidRPr="00761F1C" w:rsidRDefault="00BC4E23" w:rsidP="00761F1C">
            <w:pPr>
              <w:widowControl/>
              <w:jc w:val="center"/>
              <w:rPr>
                <w:color w:val="auto"/>
                <w:sz w:val="20"/>
              </w:rPr>
            </w:pPr>
            <w:r w:rsidRPr="00761F1C">
              <w:rPr>
                <w:color w:val="auto"/>
                <w:sz w:val="20"/>
              </w:rPr>
              <w:t>4.2.</w:t>
            </w:r>
          </w:p>
        </w:tc>
        <w:tc>
          <w:tcPr>
            <w:tcW w:w="2573" w:type="dxa"/>
            <w:tcBorders>
              <w:top w:val="single" w:sz="6" w:space="0" w:color="000000"/>
              <w:left w:val="single" w:sz="6" w:space="0" w:color="000000"/>
              <w:bottom w:val="single" w:sz="6" w:space="0" w:color="000000"/>
              <w:right w:val="single" w:sz="6" w:space="0" w:color="000000"/>
            </w:tcBorders>
            <w:vAlign w:val="center"/>
          </w:tcPr>
          <w:p w14:paraId="7EC9B204" w14:textId="5ECA3EA5" w:rsidR="00BC4E23" w:rsidRPr="00761F1C" w:rsidRDefault="00BC4E23" w:rsidP="00761F1C">
            <w:pPr>
              <w:widowControl/>
              <w:rPr>
                <w:color w:val="auto"/>
                <w:sz w:val="20"/>
              </w:rPr>
            </w:pPr>
            <w:r w:rsidRPr="00BC4E23">
              <w:rPr>
                <w:color w:val="auto"/>
                <w:sz w:val="20"/>
              </w:rPr>
              <w:t>Обработка территории ОП от клещей</w:t>
            </w:r>
          </w:p>
        </w:tc>
        <w:tc>
          <w:tcPr>
            <w:tcW w:w="0" w:type="auto"/>
            <w:tcBorders>
              <w:top w:val="single" w:sz="6" w:space="0" w:color="000000"/>
              <w:left w:val="single" w:sz="6" w:space="0" w:color="000000"/>
              <w:bottom w:val="single" w:sz="6" w:space="0" w:color="000000"/>
              <w:right w:val="single" w:sz="6" w:space="0" w:color="000000"/>
            </w:tcBorders>
            <w:vAlign w:val="center"/>
          </w:tcPr>
          <w:p w14:paraId="1ABF37AB" w14:textId="15A0E373" w:rsidR="00BC4E23" w:rsidRPr="00761F1C" w:rsidRDefault="00BC4E23" w:rsidP="00BC4E23">
            <w:pPr>
              <w:widowControl/>
              <w:jc w:val="center"/>
              <w:rPr>
                <w:color w:val="auto"/>
                <w:sz w:val="20"/>
              </w:rPr>
            </w:pPr>
            <w:r w:rsidRPr="00761F1C">
              <w:rPr>
                <w:color w:val="auto"/>
                <w:sz w:val="20"/>
              </w:rPr>
              <w:t>2</w:t>
            </w:r>
            <w:r>
              <w:rPr>
                <w:color w:val="auto"/>
                <w:sz w:val="20"/>
              </w:rPr>
              <w:t>5</w:t>
            </w:r>
            <w:r w:rsidRPr="00761F1C">
              <w:rPr>
                <w:color w:val="auto"/>
                <w:sz w:val="20"/>
              </w:rPr>
              <w:t> 000,00</w:t>
            </w:r>
          </w:p>
        </w:tc>
        <w:tc>
          <w:tcPr>
            <w:tcW w:w="0" w:type="auto"/>
            <w:gridSpan w:val="2"/>
            <w:tcBorders>
              <w:top w:val="single" w:sz="6" w:space="0" w:color="000000"/>
              <w:left w:val="single" w:sz="6" w:space="0" w:color="000000"/>
              <w:bottom w:val="single" w:sz="6" w:space="0" w:color="000000"/>
              <w:right w:val="single" w:sz="12" w:space="0" w:color="000000"/>
            </w:tcBorders>
          </w:tcPr>
          <w:p w14:paraId="34C76A79" w14:textId="5278D804" w:rsidR="00BC4E23" w:rsidRPr="00761F1C" w:rsidRDefault="00BC4E23" w:rsidP="00761F1C">
            <w:pPr>
              <w:widowControl/>
              <w:rPr>
                <w:color w:val="auto"/>
                <w:sz w:val="20"/>
              </w:rPr>
            </w:pPr>
            <w:r w:rsidRPr="00BC4E23">
              <w:rPr>
                <w:color w:val="auto"/>
                <w:sz w:val="20"/>
              </w:rPr>
              <w:t>Прайсы листы специализированных компаний дают среднюю стоимость обработки 1 гектара в районе 20 - 25 тысяч рублей: https://dezinfektsiya-moskow.ru/dezinsekciya/kleschi/, https://eco3d.ru/kleschi</w:t>
            </w:r>
          </w:p>
        </w:tc>
      </w:tr>
      <w:tr w:rsidR="00761F1C" w:rsidRPr="00761F1C" w14:paraId="742D7861" w14:textId="77777777" w:rsidTr="00EF473C">
        <w:trPr>
          <w:trHeight w:val="860"/>
          <w:tblCellSpacing w:w="0" w:type="dxa"/>
        </w:trPr>
        <w:tc>
          <w:tcPr>
            <w:tcW w:w="387" w:type="dxa"/>
            <w:tcBorders>
              <w:top w:val="single" w:sz="6" w:space="0" w:color="000000"/>
              <w:left w:val="single" w:sz="6" w:space="0" w:color="000000"/>
              <w:bottom w:val="single" w:sz="6" w:space="0" w:color="000000"/>
              <w:right w:val="single" w:sz="6" w:space="0" w:color="000000"/>
            </w:tcBorders>
            <w:vAlign w:val="center"/>
            <w:hideMark/>
          </w:tcPr>
          <w:p w14:paraId="1A255327" w14:textId="423E0E2F" w:rsidR="00761F1C" w:rsidRPr="00761F1C" w:rsidRDefault="00761F1C" w:rsidP="00761F1C">
            <w:pPr>
              <w:widowControl/>
              <w:jc w:val="center"/>
              <w:rPr>
                <w:rFonts w:ascii="Calibri" w:hAnsi="Calibri" w:cs="Calibri"/>
                <w:color w:val="auto"/>
                <w:sz w:val="20"/>
              </w:rPr>
            </w:pPr>
            <w:r w:rsidRPr="00761F1C">
              <w:rPr>
                <w:color w:val="auto"/>
                <w:sz w:val="20"/>
              </w:rPr>
              <w:t>4.</w:t>
            </w:r>
            <w:r w:rsidR="00BC4E23">
              <w:rPr>
                <w:color w:val="auto"/>
                <w:sz w:val="20"/>
              </w:rPr>
              <w:t>3</w:t>
            </w:r>
            <w:r w:rsidRPr="00761F1C">
              <w:rPr>
                <w:color w:val="auto"/>
                <w:sz w:val="20"/>
              </w:rPr>
              <w:t>.</w:t>
            </w:r>
          </w:p>
        </w:tc>
        <w:tc>
          <w:tcPr>
            <w:tcW w:w="2573" w:type="dxa"/>
            <w:tcBorders>
              <w:top w:val="single" w:sz="6" w:space="0" w:color="000000"/>
              <w:left w:val="single" w:sz="6" w:space="0" w:color="000000"/>
              <w:bottom w:val="single" w:sz="6" w:space="0" w:color="000000"/>
              <w:right w:val="single" w:sz="6" w:space="0" w:color="000000"/>
            </w:tcBorders>
            <w:vAlign w:val="center"/>
            <w:hideMark/>
          </w:tcPr>
          <w:p w14:paraId="24F3C72D" w14:textId="77777777" w:rsidR="00761F1C" w:rsidRPr="00761F1C" w:rsidRDefault="00761F1C" w:rsidP="00761F1C">
            <w:pPr>
              <w:widowControl/>
              <w:rPr>
                <w:rFonts w:ascii="Calibri" w:hAnsi="Calibri" w:cs="Calibri"/>
                <w:color w:val="auto"/>
                <w:sz w:val="20"/>
              </w:rPr>
            </w:pPr>
            <w:r w:rsidRPr="00761F1C">
              <w:rPr>
                <w:color w:val="auto"/>
                <w:sz w:val="20"/>
              </w:rPr>
              <w:t>Покос травы</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72CD22E" w14:textId="58427B4F" w:rsidR="00761F1C" w:rsidRPr="00761F1C" w:rsidRDefault="00761F1C" w:rsidP="00BC4E23">
            <w:pPr>
              <w:widowControl/>
              <w:jc w:val="center"/>
              <w:rPr>
                <w:rFonts w:ascii="Calibri" w:hAnsi="Calibri" w:cs="Calibri"/>
                <w:color w:val="auto"/>
                <w:sz w:val="20"/>
              </w:rPr>
            </w:pPr>
            <w:r w:rsidRPr="00761F1C">
              <w:rPr>
                <w:color w:val="auto"/>
                <w:sz w:val="20"/>
              </w:rPr>
              <w:t>360 000,00</w:t>
            </w:r>
          </w:p>
        </w:tc>
        <w:tc>
          <w:tcPr>
            <w:tcW w:w="0" w:type="auto"/>
            <w:gridSpan w:val="2"/>
            <w:tcBorders>
              <w:top w:val="single" w:sz="6" w:space="0" w:color="000000"/>
              <w:left w:val="single" w:sz="6" w:space="0" w:color="000000"/>
              <w:bottom w:val="single" w:sz="6" w:space="0" w:color="000000"/>
              <w:right w:val="single" w:sz="12" w:space="0" w:color="000000"/>
            </w:tcBorders>
            <w:hideMark/>
          </w:tcPr>
          <w:p w14:paraId="0A1255E1" w14:textId="4C268C09" w:rsidR="00BC4E23" w:rsidRPr="00BC4E23" w:rsidRDefault="00BC4E23" w:rsidP="00BC4E23">
            <w:pPr>
              <w:widowControl/>
              <w:rPr>
                <w:color w:val="auto"/>
                <w:sz w:val="20"/>
              </w:rPr>
            </w:pPr>
            <w:r w:rsidRPr="00BC4E23">
              <w:rPr>
                <w:color w:val="auto"/>
                <w:sz w:val="20"/>
              </w:rPr>
              <w:t>Покос травы на общественной территории, территории, которой пользуются жители поселка</w:t>
            </w:r>
            <w:r>
              <w:rPr>
                <w:color w:val="auto"/>
                <w:sz w:val="20"/>
              </w:rPr>
              <w:t xml:space="preserve">. </w:t>
            </w:r>
            <w:r w:rsidR="00761F1C" w:rsidRPr="00761F1C">
              <w:rPr>
                <w:color w:val="auto"/>
                <w:sz w:val="20"/>
              </w:rPr>
              <w:t xml:space="preserve">Площадь покоса </w:t>
            </w:r>
            <w:r>
              <w:rPr>
                <w:color w:val="auto"/>
                <w:sz w:val="20"/>
              </w:rPr>
              <w:t>13</w:t>
            </w:r>
            <w:r w:rsidR="00761F1C" w:rsidRPr="00761F1C">
              <w:rPr>
                <w:color w:val="auto"/>
                <w:sz w:val="20"/>
              </w:rPr>
              <w:t xml:space="preserve">0 соток. </w:t>
            </w:r>
          </w:p>
          <w:p w14:paraId="7C753D73" w14:textId="77777777" w:rsidR="00BC4E23" w:rsidRPr="00BC4E23" w:rsidRDefault="00BC4E23" w:rsidP="00BC4E23">
            <w:pPr>
              <w:widowControl/>
              <w:rPr>
                <w:color w:val="auto"/>
                <w:sz w:val="20"/>
              </w:rPr>
            </w:pPr>
            <w:r w:rsidRPr="00BC4E23">
              <w:rPr>
                <w:color w:val="auto"/>
                <w:sz w:val="20"/>
              </w:rPr>
              <w:t xml:space="preserve">1.Комтех - 800-1250 </w:t>
            </w:r>
            <w:proofErr w:type="spellStart"/>
            <w:r w:rsidRPr="00BC4E23">
              <w:rPr>
                <w:color w:val="auto"/>
                <w:sz w:val="20"/>
              </w:rPr>
              <w:t>руб</w:t>
            </w:r>
            <w:proofErr w:type="spellEnd"/>
            <w:r w:rsidRPr="00BC4E23">
              <w:rPr>
                <w:color w:val="auto"/>
                <w:sz w:val="20"/>
              </w:rPr>
              <w:t>/сотка</w:t>
            </w:r>
          </w:p>
          <w:p w14:paraId="38C36521" w14:textId="77777777" w:rsidR="00BC4E23" w:rsidRPr="00BC4E23" w:rsidRDefault="00BC4E23" w:rsidP="00BC4E23">
            <w:pPr>
              <w:widowControl/>
              <w:rPr>
                <w:color w:val="auto"/>
                <w:sz w:val="20"/>
              </w:rPr>
            </w:pPr>
            <w:r w:rsidRPr="00BC4E23">
              <w:rPr>
                <w:color w:val="auto"/>
                <w:sz w:val="20"/>
              </w:rPr>
              <w:t xml:space="preserve">2. www.санэпидемстанция77.рф - 1000-1200 </w:t>
            </w:r>
            <w:proofErr w:type="spellStart"/>
            <w:r w:rsidRPr="00BC4E23">
              <w:rPr>
                <w:color w:val="auto"/>
                <w:sz w:val="20"/>
              </w:rPr>
              <w:t>руб</w:t>
            </w:r>
            <w:proofErr w:type="spellEnd"/>
            <w:r w:rsidRPr="00BC4E23">
              <w:rPr>
                <w:color w:val="auto"/>
                <w:sz w:val="20"/>
              </w:rPr>
              <w:t xml:space="preserve">/сотка </w:t>
            </w:r>
          </w:p>
          <w:p w14:paraId="3B0B82AC" w14:textId="77777777" w:rsidR="00BC4E23" w:rsidRPr="00BC4E23" w:rsidRDefault="00BC4E23" w:rsidP="00BC4E23">
            <w:pPr>
              <w:widowControl/>
              <w:rPr>
                <w:color w:val="auto"/>
                <w:sz w:val="20"/>
              </w:rPr>
            </w:pPr>
            <w:r w:rsidRPr="00BC4E23">
              <w:rPr>
                <w:color w:val="auto"/>
                <w:sz w:val="20"/>
              </w:rPr>
              <w:t xml:space="preserve">3. www.dezsafe.ru - 1800 </w:t>
            </w:r>
            <w:proofErr w:type="spellStart"/>
            <w:r w:rsidRPr="00BC4E23">
              <w:rPr>
                <w:color w:val="auto"/>
                <w:sz w:val="20"/>
              </w:rPr>
              <w:t>руб</w:t>
            </w:r>
            <w:proofErr w:type="spellEnd"/>
            <w:r w:rsidRPr="00BC4E23">
              <w:rPr>
                <w:color w:val="auto"/>
                <w:sz w:val="20"/>
              </w:rPr>
              <w:t>/сотка</w:t>
            </w:r>
          </w:p>
          <w:p w14:paraId="4D87F777" w14:textId="62B98418" w:rsidR="00BC4E23" w:rsidRPr="00BC4E23" w:rsidRDefault="00BC4E23" w:rsidP="00BC4E23">
            <w:pPr>
              <w:widowControl/>
              <w:rPr>
                <w:color w:val="auto"/>
                <w:sz w:val="20"/>
              </w:rPr>
            </w:pPr>
            <w:r w:rsidRPr="00BC4E23">
              <w:rPr>
                <w:color w:val="auto"/>
                <w:sz w:val="20"/>
              </w:rPr>
              <w:t xml:space="preserve">4. </w:t>
            </w:r>
            <w:proofErr w:type="spellStart"/>
            <w:r w:rsidRPr="00BC4E23">
              <w:rPr>
                <w:color w:val="auto"/>
                <w:sz w:val="20"/>
              </w:rPr>
              <w:t>Ермолинские</w:t>
            </w:r>
            <w:proofErr w:type="spellEnd"/>
            <w:r w:rsidRPr="00BC4E23">
              <w:rPr>
                <w:color w:val="auto"/>
                <w:sz w:val="20"/>
              </w:rPr>
              <w:t xml:space="preserve"> </w:t>
            </w:r>
            <w:proofErr w:type="spellStart"/>
            <w:r w:rsidRPr="00BC4E23">
              <w:rPr>
                <w:color w:val="auto"/>
                <w:sz w:val="20"/>
              </w:rPr>
              <w:t>косильщики</w:t>
            </w:r>
            <w:proofErr w:type="spellEnd"/>
            <w:r w:rsidRPr="00BC4E23">
              <w:rPr>
                <w:color w:val="auto"/>
                <w:sz w:val="20"/>
              </w:rPr>
              <w:t xml:space="preserve"> -550 рублей за 1 сотку, 71500</w:t>
            </w:r>
            <w:r>
              <w:rPr>
                <w:color w:val="auto"/>
                <w:sz w:val="20"/>
              </w:rPr>
              <w:t xml:space="preserve"> рублей</w:t>
            </w:r>
            <w:r w:rsidRPr="00BC4E23">
              <w:rPr>
                <w:color w:val="auto"/>
                <w:sz w:val="20"/>
              </w:rPr>
              <w:t xml:space="preserve"> за 1 покос * 5 покосов</w:t>
            </w:r>
          </w:p>
        </w:tc>
      </w:tr>
      <w:tr w:rsidR="00761F1C" w:rsidRPr="00761F1C" w14:paraId="77209B00" w14:textId="77777777" w:rsidTr="00EF473C">
        <w:trPr>
          <w:trHeight w:val="2459"/>
          <w:tblCellSpacing w:w="0" w:type="dxa"/>
        </w:trPr>
        <w:tc>
          <w:tcPr>
            <w:tcW w:w="387" w:type="dxa"/>
            <w:tcBorders>
              <w:top w:val="single" w:sz="6" w:space="0" w:color="000000"/>
              <w:left w:val="single" w:sz="6" w:space="0" w:color="000000"/>
              <w:bottom w:val="single" w:sz="6" w:space="0" w:color="000000"/>
              <w:right w:val="single" w:sz="6" w:space="0" w:color="000000"/>
            </w:tcBorders>
            <w:vAlign w:val="center"/>
            <w:hideMark/>
          </w:tcPr>
          <w:p w14:paraId="0F700D83" w14:textId="38AA380A" w:rsidR="00761F1C" w:rsidRPr="00761F1C" w:rsidRDefault="00761F1C" w:rsidP="00761F1C">
            <w:pPr>
              <w:widowControl/>
              <w:jc w:val="center"/>
              <w:rPr>
                <w:rFonts w:ascii="Calibri" w:hAnsi="Calibri" w:cs="Calibri"/>
                <w:color w:val="auto"/>
                <w:sz w:val="20"/>
              </w:rPr>
            </w:pPr>
            <w:r w:rsidRPr="00761F1C">
              <w:rPr>
                <w:color w:val="auto"/>
                <w:sz w:val="20"/>
              </w:rPr>
              <w:t>4.</w:t>
            </w:r>
            <w:r w:rsidR="00BC4E23">
              <w:rPr>
                <w:color w:val="auto"/>
                <w:sz w:val="20"/>
              </w:rPr>
              <w:t>4</w:t>
            </w:r>
            <w:r w:rsidRPr="00761F1C">
              <w:rPr>
                <w:color w:val="auto"/>
                <w:sz w:val="20"/>
              </w:rPr>
              <w:t>.</w:t>
            </w:r>
          </w:p>
        </w:tc>
        <w:tc>
          <w:tcPr>
            <w:tcW w:w="2573" w:type="dxa"/>
            <w:tcBorders>
              <w:top w:val="single" w:sz="6" w:space="0" w:color="000000"/>
              <w:left w:val="single" w:sz="6" w:space="0" w:color="000000"/>
              <w:bottom w:val="single" w:sz="6" w:space="0" w:color="000000"/>
              <w:right w:val="single" w:sz="6" w:space="0" w:color="000000"/>
            </w:tcBorders>
            <w:vAlign w:val="center"/>
            <w:hideMark/>
          </w:tcPr>
          <w:p w14:paraId="58C32032" w14:textId="77777777" w:rsidR="00761F1C" w:rsidRPr="00761F1C" w:rsidRDefault="00761F1C" w:rsidP="00761F1C">
            <w:pPr>
              <w:widowControl/>
              <w:rPr>
                <w:rFonts w:ascii="Calibri" w:hAnsi="Calibri" w:cs="Calibri"/>
                <w:color w:val="auto"/>
                <w:sz w:val="20"/>
              </w:rPr>
            </w:pPr>
            <w:r w:rsidRPr="00761F1C">
              <w:rPr>
                <w:color w:val="auto"/>
                <w:sz w:val="20"/>
              </w:rPr>
              <w:t>Обслуживание туалетов</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0B7148D" w14:textId="1BEFAA4B" w:rsidR="00761F1C" w:rsidRPr="00761F1C" w:rsidRDefault="00BC4E23" w:rsidP="00BC4E23">
            <w:pPr>
              <w:widowControl/>
              <w:jc w:val="center"/>
              <w:rPr>
                <w:rFonts w:ascii="Calibri" w:hAnsi="Calibri" w:cs="Calibri"/>
                <w:color w:val="auto"/>
                <w:sz w:val="20"/>
              </w:rPr>
            </w:pPr>
            <w:r>
              <w:rPr>
                <w:color w:val="auto"/>
                <w:sz w:val="20"/>
              </w:rPr>
              <w:t>81</w:t>
            </w:r>
            <w:r w:rsidR="00761F1C" w:rsidRPr="00761F1C">
              <w:rPr>
                <w:color w:val="auto"/>
                <w:sz w:val="20"/>
              </w:rPr>
              <w:t> 000,00</w:t>
            </w:r>
          </w:p>
        </w:tc>
        <w:tc>
          <w:tcPr>
            <w:tcW w:w="0" w:type="auto"/>
            <w:gridSpan w:val="2"/>
            <w:tcBorders>
              <w:top w:val="single" w:sz="6" w:space="0" w:color="000000"/>
              <w:left w:val="single" w:sz="6" w:space="0" w:color="000000"/>
              <w:bottom w:val="single" w:sz="6" w:space="0" w:color="000000"/>
              <w:right w:val="single" w:sz="12" w:space="0" w:color="000000"/>
            </w:tcBorders>
            <w:hideMark/>
          </w:tcPr>
          <w:p w14:paraId="0B9E137E" w14:textId="77777777" w:rsidR="00BC4E23" w:rsidRPr="00BC4E23" w:rsidRDefault="00BC4E23" w:rsidP="00BC4E23">
            <w:pPr>
              <w:widowControl/>
              <w:rPr>
                <w:sz w:val="20"/>
              </w:rPr>
            </w:pPr>
            <w:r w:rsidRPr="00BC4E23">
              <w:rPr>
                <w:sz w:val="20"/>
              </w:rPr>
              <w:t>Согласно действующему договору с ООО "Эверест МСК" № 984/23П от 09.03.2023 г</w:t>
            </w:r>
          </w:p>
          <w:p w14:paraId="4A5E73B5" w14:textId="77777777" w:rsidR="00BC4E23" w:rsidRPr="00BC4E23" w:rsidRDefault="00BC4E23" w:rsidP="00BC4E23">
            <w:pPr>
              <w:widowControl/>
              <w:rPr>
                <w:sz w:val="20"/>
              </w:rPr>
            </w:pPr>
            <w:r w:rsidRPr="00BC4E23">
              <w:rPr>
                <w:sz w:val="20"/>
              </w:rPr>
              <w:t xml:space="preserve">Откачка 1 кабины без помывки 2.500 </w:t>
            </w:r>
            <w:proofErr w:type="spellStart"/>
            <w:r w:rsidRPr="00BC4E23">
              <w:rPr>
                <w:sz w:val="20"/>
              </w:rPr>
              <w:t>руб</w:t>
            </w:r>
            <w:proofErr w:type="spellEnd"/>
            <w:r w:rsidRPr="00BC4E23">
              <w:rPr>
                <w:sz w:val="20"/>
              </w:rPr>
              <w:t xml:space="preserve">, с помывкой 3.500 руб. </w:t>
            </w:r>
          </w:p>
          <w:p w14:paraId="2489C3AB" w14:textId="77777777" w:rsidR="00BC4E23" w:rsidRPr="00BC4E23" w:rsidRDefault="00BC4E23" w:rsidP="00BC4E23">
            <w:pPr>
              <w:widowControl/>
              <w:rPr>
                <w:sz w:val="20"/>
              </w:rPr>
            </w:pPr>
            <w:r w:rsidRPr="00BC4E23">
              <w:rPr>
                <w:sz w:val="20"/>
              </w:rPr>
              <w:t>На территории 3 туалетных кабины: 2 кабины - на охране, 1 кабина - на пляже.</w:t>
            </w:r>
          </w:p>
          <w:p w14:paraId="54243396" w14:textId="77777777" w:rsidR="00BC4E23" w:rsidRPr="00BC4E23" w:rsidRDefault="00BC4E23" w:rsidP="00BC4E23">
            <w:pPr>
              <w:widowControl/>
              <w:rPr>
                <w:sz w:val="20"/>
              </w:rPr>
            </w:pPr>
            <w:proofErr w:type="spellStart"/>
            <w:r w:rsidRPr="00BC4E23">
              <w:rPr>
                <w:sz w:val="20"/>
              </w:rPr>
              <w:t>Планово</w:t>
            </w:r>
            <w:proofErr w:type="spellEnd"/>
            <w:r w:rsidRPr="00BC4E23">
              <w:rPr>
                <w:sz w:val="20"/>
              </w:rPr>
              <w:t>:</w:t>
            </w:r>
          </w:p>
          <w:p w14:paraId="0BDBF1BD" w14:textId="77777777" w:rsidR="00BC4E23" w:rsidRPr="00BC4E23" w:rsidRDefault="00BC4E23" w:rsidP="00BC4E23">
            <w:pPr>
              <w:widowControl/>
              <w:rPr>
                <w:sz w:val="20"/>
              </w:rPr>
            </w:pPr>
            <w:r w:rsidRPr="00BC4E23">
              <w:rPr>
                <w:sz w:val="20"/>
              </w:rPr>
              <w:t xml:space="preserve">Посты охраны: </w:t>
            </w:r>
          </w:p>
          <w:p w14:paraId="0FD596E3" w14:textId="77777777" w:rsidR="00BC4E23" w:rsidRPr="00BC4E23" w:rsidRDefault="00BC4E23" w:rsidP="00BC4E23">
            <w:pPr>
              <w:widowControl/>
              <w:rPr>
                <w:sz w:val="20"/>
              </w:rPr>
            </w:pPr>
            <w:r w:rsidRPr="00BC4E23">
              <w:rPr>
                <w:sz w:val="20"/>
              </w:rPr>
              <w:t xml:space="preserve">3.500 </w:t>
            </w:r>
            <w:proofErr w:type="spellStart"/>
            <w:r w:rsidRPr="00BC4E23">
              <w:rPr>
                <w:sz w:val="20"/>
              </w:rPr>
              <w:t>руб</w:t>
            </w:r>
            <w:proofErr w:type="spellEnd"/>
            <w:r w:rsidRPr="00BC4E23">
              <w:rPr>
                <w:sz w:val="20"/>
              </w:rPr>
              <w:t xml:space="preserve"> х 4 (1 раз в квартал) х 2 </w:t>
            </w:r>
            <w:proofErr w:type="spellStart"/>
            <w:r w:rsidRPr="00BC4E23">
              <w:rPr>
                <w:sz w:val="20"/>
              </w:rPr>
              <w:t>каб</w:t>
            </w:r>
            <w:proofErr w:type="spellEnd"/>
            <w:r w:rsidRPr="00BC4E23">
              <w:rPr>
                <w:sz w:val="20"/>
              </w:rPr>
              <w:t xml:space="preserve"> = 28.000 </w:t>
            </w:r>
            <w:proofErr w:type="spellStart"/>
            <w:r w:rsidRPr="00BC4E23">
              <w:rPr>
                <w:sz w:val="20"/>
              </w:rPr>
              <w:t>руб</w:t>
            </w:r>
            <w:proofErr w:type="spellEnd"/>
          </w:p>
          <w:p w14:paraId="100A30EC" w14:textId="77777777" w:rsidR="00BC4E23" w:rsidRPr="00BC4E23" w:rsidRDefault="00BC4E23" w:rsidP="00BC4E23">
            <w:pPr>
              <w:widowControl/>
              <w:rPr>
                <w:sz w:val="20"/>
              </w:rPr>
            </w:pPr>
            <w:r w:rsidRPr="00BC4E23">
              <w:rPr>
                <w:sz w:val="20"/>
              </w:rPr>
              <w:t xml:space="preserve">2.500 </w:t>
            </w:r>
            <w:proofErr w:type="spellStart"/>
            <w:r w:rsidRPr="00BC4E23">
              <w:rPr>
                <w:sz w:val="20"/>
              </w:rPr>
              <w:t>руб</w:t>
            </w:r>
            <w:proofErr w:type="spellEnd"/>
            <w:r w:rsidRPr="00BC4E23">
              <w:rPr>
                <w:sz w:val="20"/>
              </w:rPr>
              <w:t xml:space="preserve"> х 8 (1 раз в месяц) х 2 </w:t>
            </w:r>
            <w:proofErr w:type="spellStart"/>
            <w:r w:rsidRPr="00BC4E23">
              <w:rPr>
                <w:sz w:val="20"/>
              </w:rPr>
              <w:t>каб</w:t>
            </w:r>
            <w:proofErr w:type="spellEnd"/>
            <w:r w:rsidRPr="00BC4E23">
              <w:rPr>
                <w:sz w:val="20"/>
              </w:rPr>
              <w:t xml:space="preserve"> = 40.000 </w:t>
            </w:r>
            <w:proofErr w:type="spellStart"/>
            <w:r w:rsidRPr="00BC4E23">
              <w:rPr>
                <w:sz w:val="20"/>
              </w:rPr>
              <w:t>руб</w:t>
            </w:r>
            <w:proofErr w:type="spellEnd"/>
          </w:p>
          <w:p w14:paraId="720398E2" w14:textId="77777777" w:rsidR="00BC4E23" w:rsidRPr="00BC4E23" w:rsidRDefault="00BC4E23" w:rsidP="00BC4E23">
            <w:pPr>
              <w:widowControl/>
              <w:rPr>
                <w:sz w:val="20"/>
              </w:rPr>
            </w:pPr>
            <w:r w:rsidRPr="00BC4E23">
              <w:rPr>
                <w:sz w:val="20"/>
              </w:rPr>
              <w:t>Пляж:</w:t>
            </w:r>
          </w:p>
          <w:p w14:paraId="0F0D1D6D" w14:textId="77777777" w:rsidR="00BC4E23" w:rsidRPr="00BC4E23" w:rsidRDefault="00BC4E23" w:rsidP="00BC4E23">
            <w:pPr>
              <w:widowControl/>
              <w:rPr>
                <w:sz w:val="20"/>
              </w:rPr>
            </w:pPr>
            <w:r w:rsidRPr="00BC4E23">
              <w:rPr>
                <w:sz w:val="20"/>
              </w:rPr>
              <w:t xml:space="preserve">3.500 </w:t>
            </w:r>
            <w:proofErr w:type="spellStart"/>
            <w:r w:rsidRPr="00BC4E23">
              <w:rPr>
                <w:sz w:val="20"/>
              </w:rPr>
              <w:t>руб</w:t>
            </w:r>
            <w:proofErr w:type="spellEnd"/>
            <w:r w:rsidRPr="00BC4E23">
              <w:rPr>
                <w:sz w:val="20"/>
              </w:rPr>
              <w:t xml:space="preserve"> х 3 (1 раз в месяц в летний период) = 10.500 </w:t>
            </w:r>
            <w:proofErr w:type="spellStart"/>
            <w:r w:rsidRPr="00BC4E23">
              <w:rPr>
                <w:sz w:val="20"/>
              </w:rPr>
              <w:t>руб</w:t>
            </w:r>
            <w:proofErr w:type="spellEnd"/>
            <w:r w:rsidRPr="00BC4E23">
              <w:rPr>
                <w:sz w:val="20"/>
              </w:rPr>
              <w:t xml:space="preserve"> </w:t>
            </w:r>
          </w:p>
          <w:p w14:paraId="052E93E0" w14:textId="77777777" w:rsidR="00BC4E23" w:rsidRPr="00BC4E23" w:rsidRDefault="00BC4E23" w:rsidP="00BC4E23">
            <w:pPr>
              <w:widowControl/>
              <w:rPr>
                <w:sz w:val="20"/>
              </w:rPr>
            </w:pPr>
            <w:r w:rsidRPr="00BC4E23">
              <w:rPr>
                <w:sz w:val="20"/>
              </w:rPr>
              <w:t xml:space="preserve">2.500 </w:t>
            </w:r>
            <w:proofErr w:type="spellStart"/>
            <w:r w:rsidRPr="00BC4E23">
              <w:rPr>
                <w:sz w:val="20"/>
              </w:rPr>
              <w:t>руб</w:t>
            </w:r>
            <w:proofErr w:type="spellEnd"/>
            <w:r w:rsidRPr="00BC4E23">
              <w:rPr>
                <w:sz w:val="20"/>
              </w:rPr>
              <w:t xml:space="preserve"> х 1 (1 раз в год) = 2.500 </w:t>
            </w:r>
            <w:proofErr w:type="spellStart"/>
            <w:r w:rsidRPr="00BC4E23">
              <w:rPr>
                <w:sz w:val="20"/>
              </w:rPr>
              <w:t>руб</w:t>
            </w:r>
            <w:proofErr w:type="spellEnd"/>
          </w:p>
          <w:p w14:paraId="1A9C3EC4" w14:textId="66EBB178" w:rsidR="00761F1C" w:rsidRPr="00761F1C" w:rsidRDefault="00BC4E23" w:rsidP="00BC4E23">
            <w:pPr>
              <w:widowControl/>
              <w:rPr>
                <w:rFonts w:ascii="Calibri" w:hAnsi="Calibri" w:cs="Calibri"/>
                <w:color w:val="auto"/>
                <w:sz w:val="20"/>
              </w:rPr>
            </w:pPr>
            <w:r w:rsidRPr="00BC4E23">
              <w:rPr>
                <w:sz w:val="20"/>
              </w:rPr>
              <w:t xml:space="preserve">28.000 + 40.000 + 10.500 + 2500 = 81.000 </w:t>
            </w:r>
            <w:proofErr w:type="spellStart"/>
            <w:r w:rsidRPr="00BC4E23">
              <w:rPr>
                <w:sz w:val="20"/>
              </w:rPr>
              <w:t>руб</w:t>
            </w:r>
            <w:proofErr w:type="spellEnd"/>
          </w:p>
        </w:tc>
      </w:tr>
      <w:tr w:rsidR="00761F1C" w:rsidRPr="00761F1C" w14:paraId="18156FEF" w14:textId="77777777" w:rsidTr="00EF473C">
        <w:trPr>
          <w:trHeight w:val="739"/>
          <w:tblCellSpacing w:w="0" w:type="dxa"/>
        </w:trPr>
        <w:tc>
          <w:tcPr>
            <w:tcW w:w="387" w:type="dxa"/>
            <w:tcBorders>
              <w:top w:val="single" w:sz="6" w:space="0" w:color="000000"/>
              <w:left w:val="single" w:sz="6" w:space="0" w:color="000000"/>
              <w:bottom w:val="single" w:sz="6" w:space="0" w:color="000000"/>
              <w:right w:val="single" w:sz="6" w:space="0" w:color="000000"/>
            </w:tcBorders>
            <w:vAlign w:val="center"/>
            <w:hideMark/>
          </w:tcPr>
          <w:p w14:paraId="32996D8C" w14:textId="6B0572D6" w:rsidR="00761F1C" w:rsidRPr="00761F1C" w:rsidRDefault="00761F1C" w:rsidP="00761F1C">
            <w:pPr>
              <w:widowControl/>
              <w:jc w:val="center"/>
              <w:rPr>
                <w:rFonts w:ascii="Calibri" w:hAnsi="Calibri" w:cs="Calibri"/>
                <w:color w:val="auto"/>
                <w:sz w:val="20"/>
              </w:rPr>
            </w:pPr>
            <w:r w:rsidRPr="00761F1C">
              <w:rPr>
                <w:color w:val="auto"/>
                <w:sz w:val="20"/>
              </w:rPr>
              <w:t>4.</w:t>
            </w:r>
            <w:r w:rsidR="00BC4E23">
              <w:rPr>
                <w:color w:val="auto"/>
                <w:sz w:val="20"/>
              </w:rPr>
              <w:t>5</w:t>
            </w:r>
            <w:r w:rsidRPr="00761F1C">
              <w:rPr>
                <w:color w:val="auto"/>
                <w:sz w:val="20"/>
              </w:rPr>
              <w:t>.</w:t>
            </w:r>
          </w:p>
        </w:tc>
        <w:tc>
          <w:tcPr>
            <w:tcW w:w="2573" w:type="dxa"/>
            <w:tcBorders>
              <w:top w:val="single" w:sz="6" w:space="0" w:color="000000"/>
              <w:left w:val="single" w:sz="6" w:space="0" w:color="000000"/>
              <w:bottom w:val="single" w:sz="6" w:space="0" w:color="000000"/>
              <w:right w:val="single" w:sz="6" w:space="0" w:color="000000"/>
            </w:tcBorders>
            <w:vAlign w:val="center"/>
            <w:hideMark/>
          </w:tcPr>
          <w:p w14:paraId="430C58F2" w14:textId="77777777" w:rsidR="00761F1C" w:rsidRPr="00761F1C" w:rsidRDefault="00761F1C" w:rsidP="00761F1C">
            <w:pPr>
              <w:widowControl/>
              <w:rPr>
                <w:rFonts w:ascii="Calibri" w:hAnsi="Calibri" w:cs="Calibri"/>
                <w:color w:val="auto"/>
                <w:sz w:val="20"/>
              </w:rPr>
            </w:pPr>
            <w:r w:rsidRPr="00761F1C">
              <w:rPr>
                <w:color w:val="auto"/>
                <w:sz w:val="20"/>
              </w:rPr>
              <w:t>Работы по ремонту дорог</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BBD0186" w14:textId="15E29FAE" w:rsidR="00761F1C" w:rsidRPr="00761F1C" w:rsidRDefault="00761F1C" w:rsidP="00BC4E23">
            <w:pPr>
              <w:widowControl/>
              <w:jc w:val="center"/>
              <w:rPr>
                <w:rFonts w:ascii="Calibri" w:hAnsi="Calibri" w:cs="Calibri"/>
                <w:color w:val="auto"/>
                <w:sz w:val="20"/>
              </w:rPr>
            </w:pPr>
            <w:r w:rsidRPr="00761F1C">
              <w:rPr>
                <w:color w:val="auto"/>
                <w:sz w:val="20"/>
              </w:rPr>
              <w:t>165 000,00</w:t>
            </w:r>
          </w:p>
        </w:tc>
        <w:tc>
          <w:tcPr>
            <w:tcW w:w="0" w:type="auto"/>
            <w:gridSpan w:val="2"/>
            <w:tcBorders>
              <w:top w:val="single" w:sz="6" w:space="0" w:color="000000"/>
              <w:left w:val="single" w:sz="6" w:space="0" w:color="000000"/>
              <w:bottom w:val="single" w:sz="6" w:space="0" w:color="000000"/>
              <w:right w:val="single" w:sz="12" w:space="0" w:color="000000"/>
            </w:tcBorders>
            <w:hideMark/>
          </w:tcPr>
          <w:p w14:paraId="68924E71" w14:textId="77777777" w:rsidR="001B4D53" w:rsidRPr="001B4D53" w:rsidRDefault="001B4D53" w:rsidP="001B4D53">
            <w:pPr>
              <w:widowControl/>
              <w:rPr>
                <w:color w:val="auto"/>
                <w:sz w:val="20"/>
              </w:rPr>
            </w:pPr>
            <w:r w:rsidRPr="001B4D53">
              <w:rPr>
                <w:color w:val="auto"/>
                <w:sz w:val="20"/>
              </w:rPr>
              <w:t>Действующие расценки согласно договору с ООО "</w:t>
            </w:r>
            <w:proofErr w:type="spellStart"/>
            <w:r w:rsidRPr="001B4D53">
              <w:rPr>
                <w:color w:val="auto"/>
                <w:sz w:val="20"/>
              </w:rPr>
              <w:t>Комтех</w:t>
            </w:r>
            <w:proofErr w:type="spellEnd"/>
            <w:r w:rsidRPr="001B4D53">
              <w:rPr>
                <w:color w:val="auto"/>
                <w:sz w:val="20"/>
              </w:rPr>
              <w:t>" №01/11 от 01.11.2022 г.</w:t>
            </w:r>
          </w:p>
          <w:p w14:paraId="4FD82C61" w14:textId="77777777" w:rsidR="001B4D53" w:rsidRPr="001B4D53" w:rsidRDefault="001B4D53" w:rsidP="001B4D53">
            <w:pPr>
              <w:widowControl/>
              <w:rPr>
                <w:color w:val="auto"/>
                <w:sz w:val="20"/>
              </w:rPr>
            </w:pPr>
            <w:r w:rsidRPr="001B4D53">
              <w:rPr>
                <w:color w:val="auto"/>
                <w:sz w:val="20"/>
              </w:rPr>
              <w:t xml:space="preserve">(25.000 </w:t>
            </w:r>
            <w:proofErr w:type="spellStart"/>
            <w:r w:rsidRPr="001B4D53">
              <w:rPr>
                <w:color w:val="auto"/>
                <w:sz w:val="20"/>
              </w:rPr>
              <w:t>руб</w:t>
            </w:r>
            <w:proofErr w:type="spellEnd"/>
            <w:r w:rsidRPr="001B4D53">
              <w:rPr>
                <w:color w:val="auto"/>
                <w:sz w:val="20"/>
              </w:rPr>
              <w:t xml:space="preserve"> х 5 смен трактора) + (8.000 </w:t>
            </w:r>
            <w:proofErr w:type="spellStart"/>
            <w:r w:rsidRPr="001B4D53">
              <w:rPr>
                <w:color w:val="auto"/>
                <w:sz w:val="20"/>
              </w:rPr>
              <w:t>руб</w:t>
            </w:r>
            <w:proofErr w:type="spellEnd"/>
            <w:r w:rsidRPr="001B4D53">
              <w:rPr>
                <w:color w:val="auto"/>
                <w:sz w:val="20"/>
              </w:rPr>
              <w:t xml:space="preserve"> х 5 смен рабочих) = 165.000 </w:t>
            </w:r>
            <w:proofErr w:type="spellStart"/>
            <w:r w:rsidRPr="001B4D53">
              <w:rPr>
                <w:color w:val="auto"/>
                <w:sz w:val="20"/>
              </w:rPr>
              <w:t>руб</w:t>
            </w:r>
            <w:proofErr w:type="spellEnd"/>
          </w:p>
          <w:p w14:paraId="332B623A" w14:textId="77777777" w:rsidR="001B4D53" w:rsidRPr="001B4D53" w:rsidRDefault="001B4D53" w:rsidP="001B4D53">
            <w:pPr>
              <w:widowControl/>
              <w:rPr>
                <w:color w:val="auto"/>
                <w:sz w:val="20"/>
              </w:rPr>
            </w:pPr>
          </w:p>
          <w:p w14:paraId="2CF041B4" w14:textId="22640E82" w:rsidR="00761F1C" w:rsidRPr="001B4D53" w:rsidRDefault="001B4D53" w:rsidP="001B4D53">
            <w:pPr>
              <w:widowControl/>
              <w:rPr>
                <w:rFonts w:ascii="Calibri" w:hAnsi="Calibri" w:cs="Calibri"/>
                <w:b/>
                <w:color w:val="auto"/>
                <w:sz w:val="20"/>
              </w:rPr>
            </w:pPr>
            <w:r w:rsidRPr="001B4D53">
              <w:rPr>
                <w:b/>
                <w:color w:val="auto"/>
                <w:sz w:val="20"/>
              </w:rPr>
              <w:t>В случае утверждения ЦВ по полному асфальтированию поселка данная статья будет использована для выполнения работ по исправлению переливных труб и ливневой канализации перед началом асфальтирования</w:t>
            </w:r>
          </w:p>
        </w:tc>
      </w:tr>
      <w:tr w:rsidR="00761F1C" w:rsidRPr="00761F1C" w14:paraId="09212401" w14:textId="77777777" w:rsidTr="00EF473C">
        <w:trPr>
          <w:trHeight w:val="1636"/>
          <w:tblCellSpacing w:w="0" w:type="dxa"/>
        </w:trPr>
        <w:tc>
          <w:tcPr>
            <w:tcW w:w="387" w:type="dxa"/>
            <w:tcBorders>
              <w:top w:val="single" w:sz="6" w:space="0" w:color="000000"/>
              <w:left w:val="single" w:sz="6" w:space="0" w:color="000000"/>
              <w:bottom w:val="single" w:sz="6" w:space="0" w:color="000000"/>
              <w:right w:val="single" w:sz="6" w:space="0" w:color="000000"/>
            </w:tcBorders>
            <w:vAlign w:val="center"/>
            <w:hideMark/>
          </w:tcPr>
          <w:p w14:paraId="0973D9A0" w14:textId="423F6A6D" w:rsidR="00761F1C" w:rsidRPr="00761F1C" w:rsidRDefault="00761F1C" w:rsidP="00761F1C">
            <w:pPr>
              <w:widowControl/>
              <w:jc w:val="center"/>
              <w:rPr>
                <w:rFonts w:ascii="Calibri" w:hAnsi="Calibri" w:cs="Calibri"/>
                <w:color w:val="auto"/>
                <w:sz w:val="20"/>
              </w:rPr>
            </w:pPr>
            <w:r w:rsidRPr="00761F1C">
              <w:rPr>
                <w:color w:val="auto"/>
                <w:sz w:val="20"/>
              </w:rPr>
              <w:t>4.</w:t>
            </w:r>
            <w:r w:rsidR="00BC4E23">
              <w:rPr>
                <w:color w:val="auto"/>
                <w:sz w:val="20"/>
              </w:rPr>
              <w:t>6</w:t>
            </w:r>
            <w:r w:rsidRPr="00761F1C">
              <w:rPr>
                <w:color w:val="auto"/>
                <w:sz w:val="20"/>
              </w:rPr>
              <w:t>.</w:t>
            </w:r>
          </w:p>
        </w:tc>
        <w:tc>
          <w:tcPr>
            <w:tcW w:w="2573" w:type="dxa"/>
            <w:tcBorders>
              <w:top w:val="single" w:sz="6" w:space="0" w:color="000000"/>
              <w:left w:val="single" w:sz="6" w:space="0" w:color="000000"/>
              <w:bottom w:val="single" w:sz="6" w:space="0" w:color="000000"/>
              <w:right w:val="single" w:sz="6" w:space="0" w:color="000000"/>
            </w:tcBorders>
            <w:vAlign w:val="center"/>
            <w:hideMark/>
          </w:tcPr>
          <w:p w14:paraId="3C7092A3" w14:textId="77777777" w:rsidR="00761F1C" w:rsidRPr="00761F1C" w:rsidRDefault="00761F1C" w:rsidP="00761F1C">
            <w:pPr>
              <w:widowControl/>
              <w:rPr>
                <w:rFonts w:ascii="Calibri" w:hAnsi="Calibri" w:cs="Calibri"/>
                <w:color w:val="auto"/>
                <w:sz w:val="20"/>
              </w:rPr>
            </w:pPr>
            <w:r w:rsidRPr="00761F1C">
              <w:rPr>
                <w:color w:val="auto"/>
                <w:sz w:val="20"/>
              </w:rPr>
              <w:t>Материалы для ремонта дорог</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5B643F1" w14:textId="6F17885C" w:rsidR="00761F1C" w:rsidRPr="00761F1C" w:rsidRDefault="001B4D53" w:rsidP="00BC4E23">
            <w:pPr>
              <w:widowControl/>
              <w:jc w:val="center"/>
              <w:rPr>
                <w:rFonts w:ascii="Calibri" w:hAnsi="Calibri" w:cs="Calibri"/>
                <w:color w:val="auto"/>
                <w:sz w:val="20"/>
              </w:rPr>
            </w:pPr>
            <w:r>
              <w:rPr>
                <w:color w:val="auto"/>
                <w:sz w:val="20"/>
              </w:rPr>
              <w:t>425</w:t>
            </w:r>
            <w:r w:rsidR="00BC4E23">
              <w:rPr>
                <w:color w:val="auto"/>
                <w:sz w:val="20"/>
              </w:rPr>
              <w:t xml:space="preserve"> </w:t>
            </w:r>
            <w:r w:rsidR="00761F1C" w:rsidRPr="00761F1C">
              <w:rPr>
                <w:color w:val="auto"/>
                <w:sz w:val="20"/>
              </w:rPr>
              <w:t>000,00</w:t>
            </w:r>
          </w:p>
        </w:tc>
        <w:tc>
          <w:tcPr>
            <w:tcW w:w="0" w:type="auto"/>
            <w:gridSpan w:val="2"/>
            <w:tcBorders>
              <w:top w:val="single" w:sz="6" w:space="0" w:color="000000"/>
              <w:left w:val="single" w:sz="6" w:space="0" w:color="000000"/>
              <w:bottom w:val="single" w:sz="6" w:space="0" w:color="000000"/>
              <w:right w:val="single" w:sz="12" w:space="0" w:color="000000"/>
            </w:tcBorders>
            <w:hideMark/>
          </w:tcPr>
          <w:p w14:paraId="2923609C" w14:textId="77777777" w:rsidR="001B4D53" w:rsidRPr="001B4D53" w:rsidRDefault="001B4D53" w:rsidP="001B4D53">
            <w:pPr>
              <w:widowControl/>
              <w:rPr>
                <w:color w:val="auto"/>
                <w:sz w:val="20"/>
              </w:rPr>
            </w:pPr>
            <w:r w:rsidRPr="001B4D53">
              <w:rPr>
                <w:color w:val="auto"/>
                <w:sz w:val="20"/>
              </w:rPr>
              <w:t xml:space="preserve">Подсыпка дорог асфальтной крошкой. </w:t>
            </w:r>
          </w:p>
          <w:p w14:paraId="4D3DFE6A" w14:textId="77777777" w:rsidR="001B4D53" w:rsidRPr="001B4D53" w:rsidRDefault="001B4D53" w:rsidP="001B4D53">
            <w:pPr>
              <w:widowControl/>
              <w:rPr>
                <w:color w:val="auto"/>
                <w:sz w:val="20"/>
              </w:rPr>
            </w:pPr>
            <w:r w:rsidRPr="001B4D53">
              <w:rPr>
                <w:color w:val="auto"/>
                <w:sz w:val="20"/>
              </w:rPr>
              <w:t xml:space="preserve">На основании рыночных цен на крошку. Подсыпка проводится по мере необходимости. </w:t>
            </w:r>
          </w:p>
          <w:p w14:paraId="5E55F5C2" w14:textId="77777777" w:rsidR="001B4D53" w:rsidRPr="001B4D53" w:rsidRDefault="001B4D53" w:rsidP="001B4D53">
            <w:pPr>
              <w:widowControl/>
              <w:rPr>
                <w:color w:val="auto"/>
                <w:sz w:val="20"/>
              </w:rPr>
            </w:pPr>
            <w:r w:rsidRPr="001B4D53">
              <w:rPr>
                <w:color w:val="auto"/>
                <w:sz w:val="20"/>
              </w:rPr>
              <w:t>КП "</w:t>
            </w:r>
            <w:proofErr w:type="spellStart"/>
            <w:r w:rsidRPr="001B4D53">
              <w:rPr>
                <w:color w:val="auto"/>
                <w:sz w:val="20"/>
              </w:rPr>
              <w:t>Экощебень</w:t>
            </w:r>
            <w:proofErr w:type="spellEnd"/>
            <w:r w:rsidRPr="001B4D53">
              <w:rPr>
                <w:color w:val="auto"/>
                <w:sz w:val="20"/>
              </w:rPr>
              <w:t>"</w:t>
            </w:r>
          </w:p>
          <w:p w14:paraId="22C1F7BC" w14:textId="5C79ADE2" w:rsidR="001B4D53" w:rsidRPr="001B4D53" w:rsidRDefault="001B4D53" w:rsidP="001B4D53">
            <w:pPr>
              <w:widowControl/>
              <w:rPr>
                <w:color w:val="auto"/>
                <w:sz w:val="20"/>
              </w:rPr>
            </w:pPr>
            <w:r w:rsidRPr="001B4D53">
              <w:rPr>
                <w:color w:val="auto"/>
                <w:sz w:val="20"/>
              </w:rPr>
              <w:t xml:space="preserve">2.500 </w:t>
            </w:r>
            <w:proofErr w:type="spellStart"/>
            <w:r w:rsidRPr="001B4D53">
              <w:rPr>
                <w:color w:val="auto"/>
                <w:sz w:val="20"/>
              </w:rPr>
              <w:t>руб</w:t>
            </w:r>
            <w:proofErr w:type="spellEnd"/>
            <w:r w:rsidRPr="001B4D53">
              <w:rPr>
                <w:color w:val="auto"/>
                <w:sz w:val="20"/>
              </w:rPr>
              <w:t xml:space="preserve"> х 170 м3 (5 машин по 34м3/ 5 машин по 25 м3) = </w:t>
            </w:r>
            <w:r>
              <w:rPr>
                <w:color w:val="auto"/>
                <w:sz w:val="20"/>
              </w:rPr>
              <w:t>425</w:t>
            </w:r>
            <w:r w:rsidRPr="001B4D53">
              <w:rPr>
                <w:color w:val="auto"/>
                <w:sz w:val="20"/>
              </w:rPr>
              <w:t xml:space="preserve">.000 </w:t>
            </w:r>
            <w:proofErr w:type="spellStart"/>
            <w:r w:rsidRPr="001B4D53">
              <w:rPr>
                <w:color w:val="auto"/>
                <w:sz w:val="20"/>
              </w:rPr>
              <w:t>руб</w:t>
            </w:r>
            <w:proofErr w:type="spellEnd"/>
          </w:p>
          <w:p w14:paraId="06499C20" w14:textId="77777777" w:rsidR="001B4D53" w:rsidRPr="001B4D53" w:rsidRDefault="001B4D53" w:rsidP="001B4D53">
            <w:pPr>
              <w:widowControl/>
              <w:rPr>
                <w:color w:val="auto"/>
                <w:sz w:val="20"/>
              </w:rPr>
            </w:pPr>
          </w:p>
          <w:p w14:paraId="7C594E63" w14:textId="3590B25E" w:rsidR="00BC4E23" w:rsidRPr="001B4D53" w:rsidRDefault="001B4D53" w:rsidP="001B4D53">
            <w:pPr>
              <w:widowControl/>
              <w:rPr>
                <w:rFonts w:ascii="Calibri" w:hAnsi="Calibri" w:cs="Calibri"/>
                <w:b/>
                <w:color w:val="auto"/>
                <w:sz w:val="20"/>
              </w:rPr>
            </w:pPr>
            <w:r w:rsidRPr="001B4D53">
              <w:rPr>
                <w:b/>
                <w:color w:val="auto"/>
                <w:sz w:val="20"/>
              </w:rPr>
              <w:t>В случае утверждения ЦВ по полному асфальтированию поселка данная статья будет использована для выполнения работ по исправлению переливных труб и ливневой канализации перед началом асфальтирования</w:t>
            </w:r>
          </w:p>
        </w:tc>
      </w:tr>
      <w:tr w:rsidR="00761F1C" w:rsidRPr="00761F1C" w14:paraId="57729EC0" w14:textId="77777777" w:rsidTr="00EF473C">
        <w:trPr>
          <w:trHeight w:val="2431"/>
          <w:tblCellSpacing w:w="0" w:type="dxa"/>
        </w:trPr>
        <w:tc>
          <w:tcPr>
            <w:tcW w:w="387" w:type="dxa"/>
            <w:tcBorders>
              <w:top w:val="single" w:sz="6" w:space="0" w:color="000000"/>
              <w:left w:val="single" w:sz="6" w:space="0" w:color="000000"/>
              <w:bottom w:val="single" w:sz="6" w:space="0" w:color="000000"/>
              <w:right w:val="single" w:sz="6" w:space="0" w:color="000000"/>
            </w:tcBorders>
            <w:vAlign w:val="center"/>
            <w:hideMark/>
          </w:tcPr>
          <w:p w14:paraId="576EED8A" w14:textId="77777777" w:rsidR="00761F1C" w:rsidRPr="00761F1C" w:rsidRDefault="00761F1C" w:rsidP="00761F1C">
            <w:pPr>
              <w:widowControl/>
              <w:jc w:val="center"/>
              <w:rPr>
                <w:rFonts w:ascii="Calibri" w:hAnsi="Calibri" w:cs="Calibri"/>
                <w:color w:val="auto"/>
                <w:sz w:val="20"/>
              </w:rPr>
            </w:pPr>
            <w:r w:rsidRPr="00761F1C">
              <w:rPr>
                <w:color w:val="auto"/>
                <w:sz w:val="20"/>
              </w:rPr>
              <w:t>4.7.</w:t>
            </w:r>
          </w:p>
        </w:tc>
        <w:tc>
          <w:tcPr>
            <w:tcW w:w="2573" w:type="dxa"/>
            <w:tcBorders>
              <w:top w:val="single" w:sz="6" w:space="0" w:color="000000"/>
              <w:left w:val="single" w:sz="6" w:space="0" w:color="000000"/>
              <w:bottom w:val="single" w:sz="6" w:space="0" w:color="000000"/>
              <w:right w:val="single" w:sz="6" w:space="0" w:color="000000"/>
            </w:tcBorders>
            <w:vAlign w:val="center"/>
            <w:hideMark/>
          </w:tcPr>
          <w:p w14:paraId="559BA34B" w14:textId="77777777" w:rsidR="00761F1C" w:rsidRPr="00761F1C" w:rsidRDefault="00761F1C" w:rsidP="00761F1C">
            <w:pPr>
              <w:widowControl/>
              <w:rPr>
                <w:rFonts w:ascii="Calibri" w:hAnsi="Calibri" w:cs="Calibri"/>
                <w:color w:val="auto"/>
                <w:sz w:val="20"/>
              </w:rPr>
            </w:pPr>
            <w:r w:rsidRPr="00761F1C">
              <w:rPr>
                <w:color w:val="auto"/>
                <w:sz w:val="20"/>
              </w:rPr>
              <w:t xml:space="preserve">Уборка снега, </w:t>
            </w:r>
            <w:proofErr w:type="spellStart"/>
            <w:r w:rsidRPr="00761F1C">
              <w:rPr>
                <w:color w:val="auto"/>
                <w:sz w:val="20"/>
              </w:rPr>
              <w:t>ратрак</w:t>
            </w:r>
            <w:proofErr w:type="spellEnd"/>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ED45E1F" w14:textId="3B1AC903" w:rsidR="00761F1C" w:rsidRPr="00761F1C" w:rsidRDefault="00DB3796" w:rsidP="00BC4E23">
            <w:pPr>
              <w:widowControl/>
              <w:jc w:val="center"/>
              <w:rPr>
                <w:rFonts w:ascii="Calibri" w:hAnsi="Calibri" w:cs="Calibri"/>
                <w:color w:val="auto"/>
                <w:sz w:val="20"/>
              </w:rPr>
            </w:pPr>
            <w:r>
              <w:rPr>
                <w:color w:val="auto"/>
                <w:sz w:val="20"/>
              </w:rPr>
              <w:t>56</w:t>
            </w:r>
            <w:r w:rsidR="00761F1C" w:rsidRPr="00761F1C">
              <w:rPr>
                <w:color w:val="auto"/>
                <w:sz w:val="20"/>
              </w:rPr>
              <w:t>0 000,00</w:t>
            </w:r>
          </w:p>
        </w:tc>
        <w:tc>
          <w:tcPr>
            <w:tcW w:w="0" w:type="auto"/>
            <w:gridSpan w:val="2"/>
            <w:tcBorders>
              <w:top w:val="single" w:sz="6" w:space="0" w:color="000000"/>
              <w:left w:val="single" w:sz="6" w:space="0" w:color="000000"/>
              <w:bottom w:val="single" w:sz="6" w:space="0" w:color="000000"/>
              <w:right w:val="single" w:sz="12" w:space="0" w:color="000000"/>
            </w:tcBorders>
            <w:hideMark/>
          </w:tcPr>
          <w:p w14:paraId="442B97FD" w14:textId="4640BA7E" w:rsidR="00761F1C" w:rsidRPr="00761F1C" w:rsidRDefault="00DB3796" w:rsidP="008E4618">
            <w:pPr>
              <w:widowControl/>
              <w:rPr>
                <w:rFonts w:ascii="Calibri" w:hAnsi="Calibri" w:cs="Calibri"/>
                <w:color w:val="auto"/>
                <w:sz w:val="20"/>
              </w:rPr>
            </w:pPr>
            <w:r w:rsidRPr="00DB3796">
              <w:rPr>
                <w:sz w:val="20"/>
              </w:rPr>
              <w:t>Сумма эквивалентна затратам ДТСН за крайне снежную зиму 2025/2026</w:t>
            </w:r>
          </w:p>
        </w:tc>
      </w:tr>
      <w:tr w:rsidR="00761F1C" w:rsidRPr="00761F1C" w14:paraId="258DECD5" w14:textId="77777777" w:rsidTr="00EF473C">
        <w:trPr>
          <w:trHeight w:val="2076"/>
          <w:tblCellSpacing w:w="0" w:type="dxa"/>
        </w:trPr>
        <w:tc>
          <w:tcPr>
            <w:tcW w:w="387" w:type="dxa"/>
            <w:tcBorders>
              <w:top w:val="single" w:sz="6" w:space="0" w:color="000000"/>
              <w:left w:val="single" w:sz="6" w:space="0" w:color="000000"/>
              <w:bottom w:val="single" w:sz="6" w:space="0" w:color="000000"/>
              <w:right w:val="single" w:sz="6" w:space="0" w:color="000000"/>
            </w:tcBorders>
            <w:vAlign w:val="center"/>
            <w:hideMark/>
          </w:tcPr>
          <w:p w14:paraId="6340FD6C" w14:textId="77777777" w:rsidR="00761F1C" w:rsidRPr="00761F1C" w:rsidRDefault="00761F1C" w:rsidP="00761F1C">
            <w:pPr>
              <w:widowControl/>
              <w:jc w:val="center"/>
              <w:rPr>
                <w:rFonts w:ascii="Calibri" w:hAnsi="Calibri" w:cs="Calibri"/>
                <w:color w:val="auto"/>
                <w:sz w:val="20"/>
              </w:rPr>
            </w:pPr>
            <w:r w:rsidRPr="00761F1C">
              <w:rPr>
                <w:color w:val="auto"/>
                <w:sz w:val="20"/>
              </w:rPr>
              <w:lastRenderedPageBreak/>
              <w:t>4.8.</w:t>
            </w:r>
          </w:p>
        </w:tc>
        <w:tc>
          <w:tcPr>
            <w:tcW w:w="2573" w:type="dxa"/>
            <w:tcBorders>
              <w:top w:val="single" w:sz="6" w:space="0" w:color="000000"/>
              <w:left w:val="single" w:sz="6" w:space="0" w:color="000000"/>
              <w:bottom w:val="single" w:sz="6" w:space="0" w:color="000000"/>
              <w:right w:val="single" w:sz="6" w:space="0" w:color="000000"/>
            </w:tcBorders>
            <w:vAlign w:val="center"/>
            <w:hideMark/>
          </w:tcPr>
          <w:p w14:paraId="4F46F1A0" w14:textId="77777777" w:rsidR="00761F1C" w:rsidRPr="00761F1C" w:rsidRDefault="00761F1C" w:rsidP="00761F1C">
            <w:pPr>
              <w:widowControl/>
              <w:rPr>
                <w:rFonts w:ascii="Calibri" w:hAnsi="Calibri" w:cs="Calibri"/>
                <w:color w:val="auto"/>
                <w:sz w:val="20"/>
              </w:rPr>
            </w:pPr>
            <w:r w:rsidRPr="00761F1C">
              <w:rPr>
                <w:color w:val="auto"/>
                <w:sz w:val="20"/>
              </w:rPr>
              <w:t>Обслуживание освещения мест общего пользования</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FB05559" w14:textId="718AC0E0" w:rsidR="00761F1C" w:rsidRPr="00761F1C" w:rsidRDefault="001B4D53" w:rsidP="00DB3796">
            <w:pPr>
              <w:widowControl/>
              <w:jc w:val="center"/>
              <w:rPr>
                <w:rFonts w:ascii="Calibri" w:hAnsi="Calibri" w:cs="Calibri"/>
                <w:color w:val="auto"/>
                <w:sz w:val="20"/>
              </w:rPr>
            </w:pPr>
            <w:r>
              <w:rPr>
                <w:color w:val="auto"/>
                <w:sz w:val="20"/>
              </w:rPr>
              <w:t>164</w:t>
            </w:r>
            <w:r w:rsidR="00DB3796">
              <w:rPr>
                <w:color w:val="auto"/>
                <w:sz w:val="20"/>
              </w:rPr>
              <w:t xml:space="preserve"> </w:t>
            </w:r>
            <w:r w:rsidR="00DB3796" w:rsidRPr="00761F1C">
              <w:rPr>
                <w:color w:val="auto"/>
                <w:sz w:val="20"/>
              </w:rPr>
              <w:t>000,00</w:t>
            </w:r>
          </w:p>
        </w:tc>
        <w:tc>
          <w:tcPr>
            <w:tcW w:w="0" w:type="auto"/>
            <w:gridSpan w:val="2"/>
            <w:tcBorders>
              <w:top w:val="single" w:sz="6" w:space="0" w:color="000000"/>
              <w:left w:val="single" w:sz="6" w:space="0" w:color="000000"/>
              <w:bottom w:val="single" w:sz="6" w:space="0" w:color="000000"/>
              <w:right w:val="single" w:sz="12" w:space="0" w:color="000000"/>
            </w:tcBorders>
            <w:hideMark/>
          </w:tcPr>
          <w:p w14:paraId="7DF505BD" w14:textId="77777777" w:rsidR="001B4D53" w:rsidRPr="001B4D53" w:rsidRDefault="001B4D53" w:rsidP="001B4D53">
            <w:pPr>
              <w:widowControl/>
              <w:rPr>
                <w:color w:val="auto"/>
                <w:sz w:val="20"/>
              </w:rPr>
            </w:pPr>
            <w:r w:rsidRPr="001B4D53">
              <w:rPr>
                <w:color w:val="auto"/>
                <w:sz w:val="20"/>
              </w:rPr>
              <w:t>Замена неисправных светильников. При замене светильников используется автовышка.</w:t>
            </w:r>
          </w:p>
          <w:p w14:paraId="3BEA242A" w14:textId="77777777" w:rsidR="001B4D53" w:rsidRPr="001B4D53" w:rsidRDefault="001B4D53" w:rsidP="001B4D53">
            <w:pPr>
              <w:widowControl/>
              <w:rPr>
                <w:color w:val="auto"/>
                <w:sz w:val="20"/>
              </w:rPr>
            </w:pPr>
            <w:r w:rsidRPr="001B4D53">
              <w:rPr>
                <w:color w:val="auto"/>
                <w:sz w:val="20"/>
              </w:rPr>
              <w:t xml:space="preserve">20.000 </w:t>
            </w:r>
            <w:proofErr w:type="spellStart"/>
            <w:r w:rsidRPr="001B4D53">
              <w:rPr>
                <w:color w:val="auto"/>
                <w:sz w:val="20"/>
              </w:rPr>
              <w:t>руб</w:t>
            </w:r>
            <w:proofErr w:type="spellEnd"/>
            <w:r w:rsidRPr="001B4D53">
              <w:rPr>
                <w:color w:val="auto"/>
                <w:sz w:val="20"/>
              </w:rPr>
              <w:t xml:space="preserve"> х 2 смены автовышки = 40.000 </w:t>
            </w:r>
            <w:proofErr w:type="spellStart"/>
            <w:r w:rsidRPr="001B4D53">
              <w:rPr>
                <w:color w:val="auto"/>
                <w:sz w:val="20"/>
              </w:rPr>
              <w:t>руб</w:t>
            </w:r>
            <w:proofErr w:type="spellEnd"/>
          </w:p>
          <w:p w14:paraId="207A2684" w14:textId="77777777" w:rsidR="001B4D53" w:rsidRPr="001B4D53" w:rsidRDefault="001B4D53" w:rsidP="001B4D53">
            <w:pPr>
              <w:widowControl/>
              <w:rPr>
                <w:color w:val="auto"/>
                <w:sz w:val="20"/>
              </w:rPr>
            </w:pPr>
            <w:r w:rsidRPr="001B4D53">
              <w:rPr>
                <w:color w:val="auto"/>
                <w:sz w:val="20"/>
              </w:rPr>
              <w:t xml:space="preserve">Расчет количества светильников - 25% шт. в течение года. </w:t>
            </w:r>
          </w:p>
          <w:p w14:paraId="092465D5" w14:textId="77777777" w:rsidR="001B4D53" w:rsidRPr="001B4D53" w:rsidRDefault="001B4D53" w:rsidP="001B4D53">
            <w:pPr>
              <w:widowControl/>
              <w:rPr>
                <w:color w:val="auto"/>
                <w:sz w:val="20"/>
              </w:rPr>
            </w:pPr>
            <w:r w:rsidRPr="001B4D53">
              <w:rPr>
                <w:color w:val="auto"/>
                <w:sz w:val="20"/>
              </w:rPr>
              <w:t xml:space="preserve">25 % от 104 малых светильников = 26 </w:t>
            </w:r>
            <w:proofErr w:type="spellStart"/>
            <w:r w:rsidRPr="001B4D53">
              <w:rPr>
                <w:color w:val="auto"/>
                <w:sz w:val="20"/>
              </w:rPr>
              <w:t>шт</w:t>
            </w:r>
            <w:proofErr w:type="spellEnd"/>
            <w:r w:rsidRPr="001B4D53">
              <w:rPr>
                <w:color w:val="auto"/>
                <w:sz w:val="20"/>
              </w:rPr>
              <w:t xml:space="preserve">, </w:t>
            </w:r>
          </w:p>
          <w:p w14:paraId="5463419E" w14:textId="77777777" w:rsidR="001B4D53" w:rsidRPr="001B4D53" w:rsidRDefault="001B4D53" w:rsidP="001B4D53">
            <w:pPr>
              <w:widowControl/>
              <w:rPr>
                <w:color w:val="auto"/>
                <w:sz w:val="20"/>
              </w:rPr>
            </w:pPr>
            <w:r w:rsidRPr="001B4D53">
              <w:rPr>
                <w:color w:val="auto"/>
                <w:sz w:val="20"/>
              </w:rPr>
              <w:t xml:space="preserve">1600 </w:t>
            </w:r>
            <w:proofErr w:type="spellStart"/>
            <w:r w:rsidRPr="001B4D53">
              <w:rPr>
                <w:color w:val="auto"/>
                <w:sz w:val="20"/>
              </w:rPr>
              <w:t>руб</w:t>
            </w:r>
            <w:proofErr w:type="spellEnd"/>
            <w:r w:rsidRPr="001B4D53">
              <w:rPr>
                <w:color w:val="auto"/>
                <w:sz w:val="20"/>
              </w:rPr>
              <w:t xml:space="preserve">/свет. Х 26 = 41 600 </w:t>
            </w:r>
            <w:proofErr w:type="spellStart"/>
            <w:r w:rsidRPr="001B4D53">
              <w:rPr>
                <w:color w:val="auto"/>
                <w:sz w:val="20"/>
              </w:rPr>
              <w:t>руб</w:t>
            </w:r>
            <w:proofErr w:type="spellEnd"/>
            <w:r w:rsidRPr="001B4D53">
              <w:rPr>
                <w:color w:val="auto"/>
                <w:sz w:val="20"/>
              </w:rPr>
              <w:t xml:space="preserve"> </w:t>
            </w:r>
          </w:p>
          <w:p w14:paraId="7ED92ECD" w14:textId="77777777" w:rsidR="001B4D53" w:rsidRPr="001B4D53" w:rsidRDefault="001B4D53" w:rsidP="001B4D53">
            <w:pPr>
              <w:widowControl/>
              <w:rPr>
                <w:color w:val="auto"/>
                <w:sz w:val="20"/>
              </w:rPr>
            </w:pPr>
            <w:r w:rsidRPr="001B4D53">
              <w:rPr>
                <w:color w:val="auto"/>
                <w:sz w:val="20"/>
              </w:rPr>
              <w:t xml:space="preserve">25% от 47 больших светильников = 11 </w:t>
            </w:r>
            <w:proofErr w:type="spellStart"/>
            <w:r w:rsidRPr="001B4D53">
              <w:rPr>
                <w:color w:val="auto"/>
                <w:sz w:val="20"/>
              </w:rPr>
              <w:t>шт</w:t>
            </w:r>
            <w:proofErr w:type="spellEnd"/>
            <w:r w:rsidRPr="001B4D53">
              <w:rPr>
                <w:color w:val="auto"/>
                <w:sz w:val="20"/>
              </w:rPr>
              <w:t>,</w:t>
            </w:r>
          </w:p>
          <w:p w14:paraId="6CE55798" w14:textId="77777777" w:rsidR="001B4D53" w:rsidRPr="001B4D53" w:rsidRDefault="001B4D53" w:rsidP="001B4D53">
            <w:pPr>
              <w:widowControl/>
              <w:rPr>
                <w:color w:val="auto"/>
                <w:sz w:val="20"/>
              </w:rPr>
            </w:pPr>
            <w:r w:rsidRPr="001B4D53">
              <w:rPr>
                <w:color w:val="auto"/>
                <w:sz w:val="20"/>
              </w:rPr>
              <w:t xml:space="preserve">7.500 </w:t>
            </w:r>
            <w:proofErr w:type="spellStart"/>
            <w:r w:rsidRPr="001B4D53">
              <w:rPr>
                <w:color w:val="auto"/>
                <w:sz w:val="20"/>
              </w:rPr>
              <w:t>руб</w:t>
            </w:r>
            <w:proofErr w:type="spellEnd"/>
            <w:r w:rsidRPr="001B4D53">
              <w:rPr>
                <w:color w:val="auto"/>
                <w:sz w:val="20"/>
              </w:rPr>
              <w:t xml:space="preserve">/свет х 11 = 82.500  </w:t>
            </w:r>
            <w:proofErr w:type="spellStart"/>
            <w:r w:rsidRPr="001B4D53">
              <w:rPr>
                <w:color w:val="auto"/>
                <w:sz w:val="20"/>
              </w:rPr>
              <w:t>руб</w:t>
            </w:r>
            <w:proofErr w:type="spellEnd"/>
            <w:r w:rsidRPr="001B4D53">
              <w:rPr>
                <w:color w:val="auto"/>
                <w:sz w:val="20"/>
              </w:rPr>
              <w:t xml:space="preserve"> </w:t>
            </w:r>
          </w:p>
          <w:p w14:paraId="355E5C6E" w14:textId="77777777" w:rsidR="001B4D53" w:rsidRPr="001B4D53" w:rsidRDefault="001B4D53" w:rsidP="001B4D53">
            <w:pPr>
              <w:widowControl/>
              <w:rPr>
                <w:color w:val="auto"/>
                <w:sz w:val="20"/>
              </w:rPr>
            </w:pPr>
            <w:r w:rsidRPr="001B4D53">
              <w:rPr>
                <w:color w:val="auto"/>
                <w:sz w:val="20"/>
              </w:rPr>
              <w:t xml:space="preserve">КП </w:t>
            </w:r>
            <w:proofErr w:type="spellStart"/>
            <w:r w:rsidRPr="001B4D53">
              <w:rPr>
                <w:color w:val="auto"/>
                <w:sz w:val="20"/>
              </w:rPr>
              <w:t>TotolTrans</w:t>
            </w:r>
            <w:proofErr w:type="spellEnd"/>
          </w:p>
          <w:p w14:paraId="5AC72972" w14:textId="000CA555" w:rsidR="00761F1C" w:rsidRPr="00761F1C" w:rsidRDefault="001B4D53" w:rsidP="001B4D53">
            <w:pPr>
              <w:widowControl/>
              <w:rPr>
                <w:rFonts w:ascii="Calibri" w:hAnsi="Calibri" w:cs="Calibri"/>
                <w:color w:val="auto"/>
                <w:sz w:val="20"/>
              </w:rPr>
            </w:pPr>
            <w:r w:rsidRPr="001B4D53">
              <w:rPr>
                <w:color w:val="auto"/>
                <w:sz w:val="20"/>
              </w:rPr>
              <w:t>КП на светильники</w:t>
            </w:r>
          </w:p>
        </w:tc>
      </w:tr>
      <w:tr w:rsidR="00761F1C" w:rsidRPr="00761F1C" w14:paraId="1BAB1684" w14:textId="77777777" w:rsidTr="00EF473C">
        <w:trPr>
          <w:trHeight w:val="2235"/>
          <w:tblCellSpacing w:w="0" w:type="dxa"/>
        </w:trPr>
        <w:tc>
          <w:tcPr>
            <w:tcW w:w="387" w:type="dxa"/>
            <w:tcBorders>
              <w:top w:val="single" w:sz="6" w:space="0" w:color="000000"/>
              <w:left w:val="single" w:sz="6" w:space="0" w:color="000000"/>
              <w:bottom w:val="single" w:sz="6" w:space="0" w:color="000000"/>
              <w:right w:val="single" w:sz="6" w:space="0" w:color="000000"/>
            </w:tcBorders>
            <w:vAlign w:val="center"/>
            <w:hideMark/>
          </w:tcPr>
          <w:p w14:paraId="577CC541" w14:textId="0CA2D3F8" w:rsidR="00761F1C" w:rsidRPr="00761F1C" w:rsidRDefault="00761F1C" w:rsidP="00761F1C">
            <w:pPr>
              <w:widowControl/>
              <w:jc w:val="center"/>
              <w:rPr>
                <w:rFonts w:ascii="Calibri" w:hAnsi="Calibri" w:cs="Calibri"/>
                <w:color w:val="auto"/>
                <w:sz w:val="20"/>
              </w:rPr>
            </w:pPr>
            <w:r w:rsidRPr="00761F1C">
              <w:rPr>
                <w:color w:val="auto"/>
                <w:sz w:val="20"/>
              </w:rPr>
              <w:t>4.</w:t>
            </w:r>
            <w:r w:rsidR="00CF0193">
              <w:rPr>
                <w:color w:val="auto"/>
                <w:sz w:val="20"/>
              </w:rPr>
              <w:t>9</w:t>
            </w:r>
            <w:r w:rsidRPr="00761F1C">
              <w:rPr>
                <w:color w:val="auto"/>
                <w:sz w:val="20"/>
              </w:rPr>
              <w:t>.</w:t>
            </w:r>
          </w:p>
        </w:tc>
        <w:tc>
          <w:tcPr>
            <w:tcW w:w="2573" w:type="dxa"/>
            <w:tcBorders>
              <w:top w:val="single" w:sz="6" w:space="0" w:color="000000"/>
              <w:left w:val="single" w:sz="6" w:space="0" w:color="000000"/>
              <w:bottom w:val="single" w:sz="6" w:space="0" w:color="000000"/>
              <w:right w:val="single" w:sz="6" w:space="0" w:color="000000"/>
            </w:tcBorders>
            <w:vAlign w:val="center"/>
            <w:hideMark/>
          </w:tcPr>
          <w:p w14:paraId="68A83483" w14:textId="372184A8" w:rsidR="00761F1C" w:rsidRPr="00761F1C" w:rsidRDefault="00DB3796" w:rsidP="00761F1C">
            <w:pPr>
              <w:widowControl/>
              <w:rPr>
                <w:rFonts w:ascii="Calibri" w:hAnsi="Calibri" w:cs="Calibri"/>
                <w:color w:val="auto"/>
                <w:sz w:val="20"/>
              </w:rPr>
            </w:pPr>
            <w:r w:rsidRPr="00DB3796">
              <w:rPr>
                <w:color w:val="auto"/>
                <w:sz w:val="20"/>
              </w:rPr>
              <w:t>Благоустройство общественной территории</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7F386FE" w14:textId="5257AB2E" w:rsidR="00761F1C" w:rsidRPr="00761F1C" w:rsidRDefault="001B4D53" w:rsidP="00DB3796">
            <w:pPr>
              <w:widowControl/>
              <w:jc w:val="center"/>
              <w:rPr>
                <w:rFonts w:ascii="Calibri" w:hAnsi="Calibri" w:cs="Calibri"/>
                <w:color w:val="auto"/>
                <w:sz w:val="20"/>
              </w:rPr>
            </w:pPr>
            <w:r>
              <w:rPr>
                <w:color w:val="auto"/>
                <w:sz w:val="20"/>
              </w:rPr>
              <w:t>4</w:t>
            </w:r>
            <w:r w:rsidR="00CF0193">
              <w:rPr>
                <w:color w:val="auto"/>
                <w:sz w:val="20"/>
              </w:rPr>
              <w:t>60</w:t>
            </w:r>
            <w:r w:rsidR="00761F1C" w:rsidRPr="00761F1C">
              <w:rPr>
                <w:color w:val="auto"/>
                <w:sz w:val="20"/>
              </w:rPr>
              <w:t> </w:t>
            </w:r>
            <w:r w:rsidR="00DB3796">
              <w:rPr>
                <w:color w:val="auto"/>
                <w:sz w:val="20"/>
              </w:rPr>
              <w:t>00</w:t>
            </w:r>
            <w:r w:rsidR="00761F1C" w:rsidRPr="00761F1C">
              <w:rPr>
                <w:color w:val="auto"/>
                <w:sz w:val="20"/>
              </w:rPr>
              <w:t>0,00</w:t>
            </w:r>
          </w:p>
        </w:tc>
        <w:tc>
          <w:tcPr>
            <w:tcW w:w="0" w:type="auto"/>
            <w:gridSpan w:val="2"/>
            <w:tcBorders>
              <w:top w:val="single" w:sz="6" w:space="0" w:color="000000"/>
              <w:left w:val="single" w:sz="6" w:space="0" w:color="000000"/>
              <w:bottom w:val="single" w:sz="6" w:space="0" w:color="000000"/>
              <w:right w:val="single" w:sz="12" w:space="0" w:color="000000"/>
            </w:tcBorders>
            <w:hideMark/>
          </w:tcPr>
          <w:p w14:paraId="4E189C64" w14:textId="77777777" w:rsidR="001B4D53" w:rsidRPr="001B4D53" w:rsidRDefault="001B4D53" w:rsidP="001B4D53">
            <w:pPr>
              <w:widowControl/>
              <w:rPr>
                <w:color w:val="auto"/>
                <w:sz w:val="20"/>
              </w:rPr>
            </w:pPr>
            <w:proofErr w:type="gramStart"/>
            <w:r w:rsidRPr="001B4D53">
              <w:rPr>
                <w:color w:val="auto"/>
                <w:sz w:val="20"/>
              </w:rPr>
              <w:t>Работы</w:t>
            </w:r>
            <w:proofErr w:type="gramEnd"/>
            <w:r w:rsidRPr="001B4D53">
              <w:rPr>
                <w:color w:val="auto"/>
                <w:sz w:val="20"/>
              </w:rPr>
              <w:t xml:space="preserve"> выполняемые по данной статье: вывоз мусора, спил деревьев, перемещение земли и стройматериалов, выравнивание поверхностей, прочистка коллектора ручья, чистка и углубление ливневых канав, устранение известных недостатков ливневой канализации.</w:t>
            </w:r>
          </w:p>
          <w:p w14:paraId="213480D2" w14:textId="77777777" w:rsidR="001B4D53" w:rsidRPr="001B4D53" w:rsidRDefault="001B4D53" w:rsidP="001B4D53">
            <w:pPr>
              <w:widowControl/>
              <w:rPr>
                <w:color w:val="auto"/>
                <w:sz w:val="20"/>
              </w:rPr>
            </w:pPr>
          </w:p>
          <w:p w14:paraId="763EBF9E" w14:textId="77777777" w:rsidR="001B4D53" w:rsidRPr="001B4D53" w:rsidRDefault="001B4D53" w:rsidP="001B4D53">
            <w:pPr>
              <w:widowControl/>
              <w:rPr>
                <w:color w:val="auto"/>
                <w:sz w:val="20"/>
              </w:rPr>
            </w:pPr>
            <w:r w:rsidRPr="001B4D53">
              <w:rPr>
                <w:color w:val="auto"/>
                <w:sz w:val="20"/>
              </w:rPr>
              <w:t>Запланированные работы:</w:t>
            </w:r>
          </w:p>
          <w:p w14:paraId="604A0D9A" w14:textId="77777777" w:rsidR="001B4D53" w:rsidRPr="001B4D53" w:rsidRDefault="001B4D53" w:rsidP="001B4D53">
            <w:pPr>
              <w:widowControl/>
              <w:rPr>
                <w:color w:val="auto"/>
                <w:sz w:val="20"/>
              </w:rPr>
            </w:pPr>
            <w:r w:rsidRPr="001B4D53">
              <w:rPr>
                <w:color w:val="auto"/>
                <w:sz w:val="20"/>
              </w:rPr>
              <w:t>- ручная чистка коллектора ручья от мусора и песка</w:t>
            </w:r>
          </w:p>
          <w:p w14:paraId="13F8BADE" w14:textId="77777777" w:rsidR="001B4D53" w:rsidRPr="001B4D53" w:rsidRDefault="001B4D53" w:rsidP="001B4D53">
            <w:pPr>
              <w:widowControl/>
              <w:rPr>
                <w:color w:val="auto"/>
                <w:sz w:val="20"/>
              </w:rPr>
            </w:pPr>
            <w:r w:rsidRPr="001B4D53">
              <w:rPr>
                <w:color w:val="auto"/>
                <w:sz w:val="20"/>
              </w:rPr>
              <w:t>- ручная копка канавы от 117 до трансформатора и далее вдоль незастроенного участка</w:t>
            </w:r>
          </w:p>
          <w:p w14:paraId="48259C08" w14:textId="77777777" w:rsidR="001B4D53" w:rsidRPr="001B4D53" w:rsidRDefault="001B4D53" w:rsidP="001B4D53">
            <w:pPr>
              <w:widowControl/>
              <w:rPr>
                <w:color w:val="auto"/>
                <w:sz w:val="20"/>
              </w:rPr>
            </w:pPr>
            <w:r w:rsidRPr="001B4D53">
              <w:rPr>
                <w:color w:val="auto"/>
                <w:sz w:val="20"/>
              </w:rPr>
              <w:t>- планировка участка от уч. 117 до ТП-1, перекладка переливной трубы напротив уч. 209</w:t>
            </w:r>
          </w:p>
          <w:p w14:paraId="65DFC063" w14:textId="77777777" w:rsidR="001B4D53" w:rsidRPr="001B4D53" w:rsidRDefault="001B4D53" w:rsidP="001B4D53">
            <w:pPr>
              <w:widowControl/>
              <w:rPr>
                <w:color w:val="auto"/>
                <w:sz w:val="20"/>
              </w:rPr>
            </w:pPr>
            <w:r w:rsidRPr="001B4D53">
              <w:rPr>
                <w:color w:val="auto"/>
                <w:sz w:val="20"/>
              </w:rPr>
              <w:t xml:space="preserve">- формирование склона </w:t>
            </w:r>
            <w:proofErr w:type="spellStart"/>
            <w:r w:rsidRPr="001B4D53">
              <w:rPr>
                <w:color w:val="auto"/>
                <w:sz w:val="20"/>
              </w:rPr>
              <w:t>ливневки</w:t>
            </w:r>
            <w:proofErr w:type="spellEnd"/>
            <w:r w:rsidRPr="001B4D53">
              <w:rPr>
                <w:color w:val="auto"/>
                <w:sz w:val="20"/>
              </w:rPr>
              <w:t xml:space="preserve"> напротив "Волшебной поляны"</w:t>
            </w:r>
          </w:p>
          <w:p w14:paraId="53E47BDE" w14:textId="77777777" w:rsidR="001B4D53" w:rsidRPr="001B4D53" w:rsidRDefault="001B4D53" w:rsidP="001B4D53">
            <w:pPr>
              <w:widowControl/>
              <w:rPr>
                <w:color w:val="auto"/>
                <w:sz w:val="20"/>
              </w:rPr>
            </w:pPr>
            <w:r w:rsidRPr="001B4D53">
              <w:rPr>
                <w:color w:val="auto"/>
                <w:sz w:val="20"/>
              </w:rPr>
              <w:t xml:space="preserve">- проверка </w:t>
            </w:r>
            <w:proofErr w:type="spellStart"/>
            <w:r w:rsidRPr="001B4D53">
              <w:rPr>
                <w:color w:val="auto"/>
                <w:sz w:val="20"/>
              </w:rPr>
              <w:t>разуклонки</w:t>
            </w:r>
            <w:proofErr w:type="spellEnd"/>
            <w:r w:rsidRPr="001B4D53">
              <w:rPr>
                <w:color w:val="auto"/>
                <w:sz w:val="20"/>
              </w:rPr>
              <w:t xml:space="preserve"> переливной трубы напротив 721 участка.</w:t>
            </w:r>
          </w:p>
          <w:p w14:paraId="7F70CEAF" w14:textId="77777777" w:rsidR="001B4D53" w:rsidRPr="001B4D53" w:rsidRDefault="001B4D53" w:rsidP="001B4D53">
            <w:pPr>
              <w:widowControl/>
              <w:rPr>
                <w:color w:val="auto"/>
                <w:sz w:val="20"/>
              </w:rPr>
            </w:pPr>
          </w:p>
          <w:p w14:paraId="25B60404" w14:textId="77777777" w:rsidR="001B4D53" w:rsidRPr="001B4D53" w:rsidRDefault="001B4D53" w:rsidP="001B4D53">
            <w:pPr>
              <w:widowControl/>
              <w:rPr>
                <w:color w:val="auto"/>
                <w:sz w:val="20"/>
              </w:rPr>
            </w:pPr>
            <w:r w:rsidRPr="001B4D53">
              <w:rPr>
                <w:color w:val="auto"/>
                <w:sz w:val="20"/>
              </w:rPr>
              <w:t>Расчет по перечисленным выше работам:</w:t>
            </w:r>
          </w:p>
          <w:p w14:paraId="52C4CB6B" w14:textId="77777777" w:rsidR="001B4D53" w:rsidRPr="001B4D53" w:rsidRDefault="001B4D53" w:rsidP="001B4D53">
            <w:pPr>
              <w:widowControl/>
              <w:rPr>
                <w:color w:val="auto"/>
                <w:sz w:val="20"/>
              </w:rPr>
            </w:pPr>
            <w:r w:rsidRPr="001B4D53">
              <w:rPr>
                <w:color w:val="auto"/>
                <w:sz w:val="20"/>
              </w:rPr>
              <w:t>2 смены трактора * 25000 = 50.000</w:t>
            </w:r>
          </w:p>
          <w:p w14:paraId="62BCAA06" w14:textId="77777777" w:rsidR="001B4D53" w:rsidRPr="001B4D53" w:rsidRDefault="001B4D53" w:rsidP="001B4D53">
            <w:pPr>
              <w:widowControl/>
              <w:rPr>
                <w:color w:val="auto"/>
                <w:sz w:val="20"/>
              </w:rPr>
            </w:pPr>
            <w:r w:rsidRPr="001B4D53">
              <w:rPr>
                <w:color w:val="auto"/>
                <w:sz w:val="20"/>
              </w:rPr>
              <w:t>15 смен рабочих * 8000 = 120.000</w:t>
            </w:r>
          </w:p>
          <w:p w14:paraId="7AD3A66E" w14:textId="77777777" w:rsidR="001B4D53" w:rsidRPr="001B4D53" w:rsidRDefault="001B4D53" w:rsidP="001B4D53">
            <w:pPr>
              <w:widowControl/>
              <w:rPr>
                <w:color w:val="auto"/>
                <w:sz w:val="20"/>
              </w:rPr>
            </w:pPr>
            <w:r w:rsidRPr="001B4D53">
              <w:rPr>
                <w:color w:val="auto"/>
                <w:sz w:val="20"/>
              </w:rPr>
              <w:t xml:space="preserve">1 машина песка: 1500 </w:t>
            </w:r>
            <w:proofErr w:type="spellStart"/>
            <w:r w:rsidRPr="001B4D53">
              <w:rPr>
                <w:color w:val="auto"/>
                <w:sz w:val="20"/>
              </w:rPr>
              <w:t>руб</w:t>
            </w:r>
            <w:proofErr w:type="spellEnd"/>
            <w:r w:rsidRPr="001B4D53">
              <w:rPr>
                <w:color w:val="auto"/>
                <w:sz w:val="20"/>
              </w:rPr>
              <w:t xml:space="preserve"> х 20 м3 = 30.000</w:t>
            </w:r>
          </w:p>
          <w:p w14:paraId="24A4CCA3" w14:textId="77777777" w:rsidR="001B4D53" w:rsidRPr="001B4D53" w:rsidRDefault="001B4D53" w:rsidP="001B4D53">
            <w:pPr>
              <w:widowControl/>
              <w:rPr>
                <w:color w:val="auto"/>
                <w:sz w:val="20"/>
              </w:rPr>
            </w:pPr>
            <w:r w:rsidRPr="001B4D53">
              <w:rPr>
                <w:color w:val="auto"/>
                <w:sz w:val="20"/>
              </w:rPr>
              <w:t xml:space="preserve">1 машина щебня: 2500 </w:t>
            </w:r>
            <w:proofErr w:type="spellStart"/>
            <w:r w:rsidRPr="001B4D53">
              <w:rPr>
                <w:color w:val="auto"/>
                <w:sz w:val="20"/>
              </w:rPr>
              <w:t>руб</w:t>
            </w:r>
            <w:proofErr w:type="spellEnd"/>
            <w:r w:rsidRPr="001B4D53">
              <w:rPr>
                <w:color w:val="auto"/>
                <w:sz w:val="20"/>
              </w:rPr>
              <w:t xml:space="preserve"> х 20 м3 = 50.000</w:t>
            </w:r>
          </w:p>
          <w:p w14:paraId="614B5AA9" w14:textId="77777777" w:rsidR="001B4D53" w:rsidRPr="001B4D53" w:rsidRDefault="001B4D53" w:rsidP="001B4D53">
            <w:pPr>
              <w:widowControl/>
              <w:rPr>
                <w:color w:val="auto"/>
                <w:sz w:val="20"/>
              </w:rPr>
            </w:pPr>
          </w:p>
          <w:p w14:paraId="22E1F03F" w14:textId="77777777" w:rsidR="001B4D53" w:rsidRPr="001B4D53" w:rsidRDefault="001B4D53" w:rsidP="001B4D53">
            <w:pPr>
              <w:widowControl/>
              <w:rPr>
                <w:color w:val="auto"/>
                <w:sz w:val="20"/>
              </w:rPr>
            </w:pPr>
            <w:r w:rsidRPr="001B4D53">
              <w:rPr>
                <w:color w:val="auto"/>
                <w:sz w:val="20"/>
              </w:rPr>
              <w:t>Также заложены затраты на дополнительные работы по приведению в порядок территории поселка (уборка и вывоз упавших деревьев, перемещение куч земли и материалов для ремонта дорог, выравнивание обочин, прочистка коллектора ручья и т.п.):</w:t>
            </w:r>
          </w:p>
          <w:p w14:paraId="50CA551C" w14:textId="77777777" w:rsidR="001B4D53" w:rsidRPr="001B4D53" w:rsidRDefault="001B4D53" w:rsidP="001B4D53">
            <w:pPr>
              <w:widowControl/>
              <w:rPr>
                <w:color w:val="auto"/>
                <w:sz w:val="20"/>
              </w:rPr>
            </w:pPr>
            <w:r w:rsidRPr="001B4D53">
              <w:rPr>
                <w:color w:val="auto"/>
                <w:sz w:val="20"/>
              </w:rPr>
              <w:t>4 смены трактора * 25000 = 100.000</w:t>
            </w:r>
          </w:p>
          <w:p w14:paraId="7D300429" w14:textId="43FC05A3" w:rsidR="001B4D53" w:rsidRPr="001B4D53" w:rsidRDefault="00CF0193" w:rsidP="001B4D53">
            <w:pPr>
              <w:widowControl/>
              <w:rPr>
                <w:color w:val="auto"/>
                <w:sz w:val="20"/>
              </w:rPr>
            </w:pPr>
            <w:r>
              <w:rPr>
                <w:color w:val="auto"/>
                <w:sz w:val="20"/>
              </w:rPr>
              <w:t>10</w:t>
            </w:r>
            <w:r w:rsidR="001B4D53" w:rsidRPr="001B4D53">
              <w:rPr>
                <w:color w:val="auto"/>
                <w:sz w:val="20"/>
              </w:rPr>
              <w:t xml:space="preserve"> смен рабочих * 8000 = </w:t>
            </w:r>
            <w:r>
              <w:rPr>
                <w:color w:val="auto"/>
                <w:sz w:val="20"/>
              </w:rPr>
              <w:t>80</w:t>
            </w:r>
            <w:r w:rsidR="001B4D53" w:rsidRPr="001B4D53">
              <w:rPr>
                <w:color w:val="auto"/>
                <w:sz w:val="20"/>
              </w:rPr>
              <w:t>.000</w:t>
            </w:r>
          </w:p>
          <w:p w14:paraId="361C95CD" w14:textId="77777777" w:rsidR="001B4D53" w:rsidRPr="001B4D53" w:rsidRDefault="001B4D53" w:rsidP="001B4D53">
            <w:pPr>
              <w:widowControl/>
              <w:rPr>
                <w:color w:val="auto"/>
                <w:sz w:val="20"/>
              </w:rPr>
            </w:pPr>
            <w:r w:rsidRPr="001B4D53">
              <w:rPr>
                <w:color w:val="auto"/>
                <w:sz w:val="20"/>
              </w:rPr>
              <w:t>Контейнер для мусора * 2 * 15000 = 30.000</w:t>
            </w:r>
          </w:p>
          <w:p w14:paraId="01ABAB86" w14:textId="77777777" w:rsidR="001B4D53" w:rsidRPr="001B4D53" w:rsidRDefault="001B4D53" w:rsidP="001B4D53">
            <w:pPr>
              <w:widowControl/>
              <w:rPr>
                <w:color w:val="auto"/>
                <w:sz w:val="20"/>
              </w:rPr>
            </w:pPr>
          </w:p>
          <w:p w14:paraId="31DFE32F" w14:textId="77777777" w:rsidR="001B4D53" w:rsidRPr="001B4D53" w:rsidRDefault="001B4D53" w:rsidP="001B4D53">
            <w:pPr>
              <w:widowControl/>
              <w:rPr>
                <w:color w:val="auto"/>
                <w:sz w:val="20"/>
              </w:rPr>
            </w:pPr>
            <w:r w:rsidRPr="001B4D53">
              <w:rPr>
                <w:color w:val="auto"/>
                <w:sz w:val="20"/>
              </w:rPr>
              <w:t>Основания для расчетов:</w:t>
            </w:r>
          </w:p>
          <w:p w14:paraId="751B620F" w14:textId="77777777" w:rsidR="001B4D53" w:rsidRPr="001B4D53" w:rsidRDefault="001B4D53" w:rsidP="001B4D53">
            <w:pPr>
              <w:widowControl/>
              <w:rPr>
                <w:color w:val="auto"/>
                <w:sz w:val="20"/>
              </w:rPr>
            </w:pPr>
            <w:r w:rsidRPr="001B4D53">
              <w:rPr>
                <w:color w:val="auto"/>
                <w:sz w:val="20"/>
              </w:rPr>
              <w:t>КП "</w:t>
            </w:r>
            <w:proofErr w:type="spellStart"/>
            <w:r w:rsidRPr="001B4D53">
              <w:rPr>
                <w:color w:val="auto"/>
                <w:sz w:val="20"/>
              </w:rPr>
              <w:t>Экощебень</w:t>
            </w:r>
            <w:proofErr w:type="spellEnd"/>
            <w:r w:rsidRPr="001B4D53">
              <w:rPr>
                <w:color w:val="auto"/>
                <w:sz w:val="20"/>
              </w:rPr>
              <w:t xml:space="preserve">" </w:t>
            </w:r>
          </w:p>
          <w:p w14:paraId="6497341D" w14:textId="368DBE14" w:rsidR="00761F1C" w:rsidRPr="00DB3796" w:rsidRDefault="001B4D53" w:rsidP="001B4D53">
            <w:pPr>
              <w:rPr>
                <w:rFonts w:ascii="Calibri" w:hAnsi="Calibri" w:cs="Calibri"/>
                <w:sz w:val="20"/>
              </w:rPr>
            </w:pPr>
            <w:r w:rsidRPr="001B4D53">
              <w:rPr>
                <w:color w:val="auto"/>
                <w:sz w:val="20"/>
              </w:rPr>
              <w:t>КП  ООО "ТД МОНОЛИТ" №2025-08/06 от 06.08.2025г</w:t>
            </w:r>
          </w:p>
        </w:tc>
      </w:tr>
      <w:tr w:rsidR="00761F1C" w:rsidRPr="00761F1C" w14:paraId="34328121" w14:textId="77777777" w:rsidTr="00EF473C">
        <w:trPr>
          <w:trHeight w:val="458"/>
          <w:tblCellSpacing w:w="0" w:type="dxa"/>
        </w:trPr>
        <w:tc>
          <w:tcPr>
            <w:tcW w:w="387" w:type="dxa"/>
            <w:tcBorders>
              <w:top w:val="single" w:sz="6" w:space="0" w:color="000000"/>
              <w:left w:val="single" w:sz="6" w:space="0" w:color="000000"/>
              <w:bottom w:val="single" w:sz="6" w:space="0" w:color="000000"/>
              <w:right w:val="single" w:sz="6" w:space="0" w:color="000000"/>
            </w:tcBorders>
            <w:shd w:val="clear" w:color="auto" w:fill="ADB9CA"/>
            <w:vAlign w:val="center"/>
            <w:hideMark/>
          </w:tcPr>
          <w:p w14:paraId="12209C49" w14:textId="77777777" w:rsidR="00761F1C" w:rsidRPr="00761F1C" w:rsidRDefault="00761F1C" w:rsidP="00761F1C">
            <w:pPr>
              <w:widowControl/>
              <w:jc w:val="center"/>
              <w:rPr>
                <w:rFonts w:ascii="Calibri" w:hAnsi="Calibri" w:cs="Calibri"/>
                <w:color w:val="auto"/>
                <w:sz w:val="20"/>
              </w:rPr>
            </w:pPr>
            <w:r w:rsidRPr="00761F1C">
              <w:rPr>
                <w:color w:val="auto"/>
                <w:sz w:val="20"/>
              </w:rPr>
              <w:t>5</w:t>
            </w:r>
          </w:p>
        </w:tc>
        <w:tc>
          <w:tcPr>
            <w:tcW w:w="2573" w:type="dxa"/>
            <w:tcBorders>
              <w:top w:val="single" w:sz="6" w:space="0" w:color="000000"/>
              <w:left w:val="single" w:sz="6" w:space="0" w:color="000000"/>
              <w:bottom w:val="single" w:sz="6" w:space="0" w:color="000000"/>
              <w:right w:val="single" w:sz="6" w:space="0" w:color="000000"/>
            </w:tcBorders>
            <w:shd w:val="clear" w:color="auto" w:fill="ADB9CA"/>
            <w:vAlign w:val="center"/>
            <w:hideMark/>
          </w:tcPr>
          <w:p w14:paraId="0818492E" w14:textId="77777777" w:rsidR="00761F1C" w:rsidRPr="00761F1C" w:rsidRDefault="00761F1C" w:rsidP="00761F1C">
            <w:pPr>
              <w:widowControl/>
              <w:rPr>
                <w:rFonts w:ascii="Calibri" w:hAnsi="Calibri" w:cs="Calibri"/>
                <w:color w:val="auto"/>
                <w:sz w:val="20"/>
              </w:rPr>
            </w:pPr>
            <w:r w:rsidRPr="00761F1C">
              <w:rPr>
                <w:b/>
                <w:bCs/>
                <w:sz w:val="20"/>
              </w:rPr>
              <w:t>Инженерные коммуникации</w:t>
            </w:r>
          </w:p>
        </w:tc>
        <w:tc>
          <w:tcPr>
            <w:tcW w:w="0" w:type="auto"/>
            <w:tcBorders>
              <w:top w:val="single" w:sz="6" w:space="0" w:color="000000"/>
              <w:left w:val="single" w:sz="6" w:space="0" w:color="000000"/>
              <w:bottom w:val="single" w:sz="6" w:space="0" w:color="000000"/>
              <w:right w:val="single" w:sz="6" w:space="0" w:color="000000"/>
            </w:tcBorders>
            <w:shd w:val="clear" w:color="auto" w:fill="ADB9CA"/>
            <w:vAlign w:val="center"/>
            <w:hideMark/>
          </w:tcPr>
          <w:p w14:paraId="26BC2714" w14:textId="77777777" w:rsidR="00761F1C" w:rsidRPr="00761F1C" w:rsidRDefault="00761F1C" w:rsidP="00761F1C">
            <w:pPr>
              <w:widowControl/>
              <w:rPr>
                <w:rFonts w:ascii="Calibri" w:hAnsi="Calibri" w:cs="Calibri"/>
                <w:color w:val="auto"/>
                <w:sz w:val="20"/>
              </w:rPr>
            </w:pPr>
          </w:p>
        </w:tc>
        <w:tc>
          <w:tcPr>
            <w:tcW w:w="0" w:type="auto"/>
            <w:gridSpan w:val="2"/>
            <w:tcBorders>
              <w:top w:val="single" w:sz="6" w:space="0" w:color="000000"/>
              <w:left w:val="single" w:sz="6" w:space="0" w:color="000000"/>
              <w:bottom w:val="single" w:sz="6" w:space="0" w:color="000000"/>
              <w:right w:val="single" w:sz="12" w:space="0" w:color="000000"/>
            </w:tcBorders>
            <w:shd w:val="clear" w:color="auto" w:fill="ADB9CA"/>
            <w:vAlign w:val="bottom"/>
            <w:hideMark/>
          </w:tcPr>
          <w:p w14:paraId="1B33FB0A" w14:textId="77777777" w:rsidR="00761F1C" w:rsidRPr="00761F1C" w:rsidRDefault="00761F1C" w:rsidP="00761F1C">
            <w:pPr>
              <w:widowControl/>
              <w:rPr>
                <w:rFonts w:ascii="Calibri" w:hAnsi="Calibri" w:cs="Calibri"/>
                <w:color w:val="auto"/>
                <w:sz w:val="20"/>
              </w:rPr>
            </w:pPr>
          </w:p>
        </w:tc>
      </w:tr>
      <w:tr w:rsidR="00761F1C" w:rsidRPr="00761F1C" w14:paraId="10758C32" w14:textId="77777777" w:rsidTr="00EF473C">
        <w:trPr>
          <w:trHeight w:val="823"/>
          <w:tblCellSpacing w:w="0" w:type="dxa"/>
        </w:trPr>
        <w:tc>
          <w:tcPr>
            <w:tcW w:w="387" w:type="dxa"/>
            <w:tcBorders>
              <w:top w:val="single" w:sz="6" w:space="0" w:color="000000"/>
              <w:left w:val="single" w:sz="6" w:space="0" w:color="000000"/>
              <w:bottom w:val="single" w:sz="6" w:space="0" w:color="000000"/>
              <w:right w:val="single" w:sz="6" w:space="0" w:color="000000"/>
            </w:tcBorders>
            <w:vAlign w:val="center"/>
            <w:hideMark/>
          </w:tcPr>
          <w:p w14:paraId="1090A84E" w14:textId="77777777" w:rsidR="00761F1C" w:rsidRPr="00761F1C" w:rsidRDefault="00761F1C" w:rsidP="00761F1C">
            <w:pPr>
              <w:widowControl/>
              <w:jc w:val="center"/>
              <w:rPr>
                <w:rFonts w:ascii="Calibri" w:hAnsi="Calibri" w:cs="Calibri"/>
                <w:color w:val="auto"/>
                <w:sz w:val="20"/>
              </w:rPr>
            </w:pPr>
            <w:r w:rsidRPr="00761F1C">
              <w:rPr>
                <w:color w:val="auto"/>
                <w:sz w:val="20"/>
              </w:rPr>
              <w:t>5.1.</w:t>
            </w:r>
          </w:p>
        </w:tc>
        <w:tc>
          <w:tcPr>
            <w:tcW w:w="2573" w:type="dxa"/>
            <w:tcBorders>
              <w:top w:val="single" w:sz="6" w:space="0" w:color="000000"/>
              <w:left w:val="single" w:sz="6" w:space="0" w:color="000000"/>
              <w:bottom w:val="single" w:sz="6" w:space="0" w:color="000000"/>
              <w:right w:val="single" w:sz="6" w:space="0" w:color="000000"/>
            </w:tcBorders>
            <w:vAlign w:val="center"/>
            <w:hideMark/>
          </w:tcPr>
          <w:p w14:paraId="18957F98" w14:textId="77777777" w:rsidR="00761F1C" w:rsidRPr="00761F1C" w:rsidRDefault="00761F1C" w:rsidP="00761F1C">
            <w:pPr>
              <w:widowControl/>
              <w:rPr>
                <w:rFonts w:ascii="Calibri" w:hAnsi="Calibri" w:cs="Calibri"/>
                <w:color w:val="auto"/>
                <w:sz w:val="20"/>
              </w:rPr>
            </w:pPr>
            <w:r w:rsidRPr="00761F1C">
              <w:rPr>
                <w:color w:val="auto"/>
                <w:sz w:val="20"/>
              </w:rPr>
              <w:t>Расходы по договору за работу инженерно-технических служб</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A4CBA18" w14:textId="44E05D6E" w:rsidR="00761F1C" w:rsidRPr="00761F1C" w:rsidRDefault="00761F1C" w:rsidP="000817B0">
            <w:pPr>
              <w:widowControl/>
              <w:jc w:val="center"/>
              <w:rPr>
                <w:rFonts w:ascii="Calibri" w:hAnsi="Calibri" w:cs="Calibri"/>
                <w:color w:val="auto"/>
                <w:sz w:val="20"/>
              </w:rPr>
            </w:pPr>
            <w:r w:rsidRPr="00761F1C">
              <w:rPr>
                <w:color w:val="auto"/>
                <w:sz w:val="20"/>
              </w:rPr>
              <w:t>2 040 000,00</w:t>
            </w:r>
          </w:p>
        </w:tc>
        <w:tc>
          <w:tcPr>
            <w:tcW w:w="0" w:type="auto"/>
            <w:gridSpan w:val="2"/>
            <w:tcBorders>
              <w:top w:val="single" w:sz="6" w:space="0" w:color="000000"/>
              <w:left w:val="single" w:sz="6" w:space="0" w:color="000000"/>
              <w:bottom w:val="single" w:sz="6" w:space="0" w:color="000000"/>
              <w:right w:val="single" w:sz="12" w:space="0" w:color="000000"/>
            </w:tcBorders>
            <w:hideMark/>
          </w:tcPr>
          <w:p w14:paraId="2C8BF653" w14:textId="77777777" w:rsidR="00761F1C" w:rsidRPr="00761F1C" w:rsidRDefault="00761F1C" w:rsidP="00761F1C">
            <w:pPr>
              <w:widowControl/>
              <w:rPr>
                <w:rFonts w:ascii="Calibri" w:hAnsi="Calibri" w:cs="Calibri"/>
                <w:color w:val="auto"/>
                <w:sz w:val="20"/>
              </w:rPr>
            </w:pPr>
            <w:r w:rsidRPr="00761F1C">
              <w:rPr>
                <w:color w:val="auto"/>
                <w:sz w:val="20"/>
              </w:rPr>
              <w:t>Расценки согласно действующему договору обслуживания с ООО "</w:t>
            </w:r>
            <w:proofErr w:type="spellStart"/>
            <w:r w:rsidRPr="00761F1C">
              <w:rPr>
                <w:color w:val="auto"/>
                <w:sz w:val="20"/>
              </w:rPr>
              <w:t>Комтех</w:t>
            </w:r>
            <w:proofErr w:type="spellEnd"/>
            <w:r w:rsidRPr="00761F1C">
              <w:rPr>
                <w:color w:val="auto"/>
                <w:sz w:val="20"/>
              </w:rPr>
              <w:t>" №01/11 от 01.11.2022</w:t>
            </w:r>
            <w:r w:rsidRPr="00761F1C">
              <w:rPr>
                <w:color w:val="auto"/>
                <w:sz w:val="20"/>
              </w:rPr>
              <w:br/>
              <w:t xml:space="preserve">170.000 </w:t>
            </w:r>
            <w:proofErr w:type="spellStart"/>
            <w:r w:rsidRPr="00761F1C">
              <w:rPr>
                <w:color w:val="auto"/>
                <w:sz w:val="20"/>
              </w:rPr>
              <w:t>руб</w:t>
            </w:r>
            <w:proofErr w:type="spellEnd"/>
            <w:r w:rsidRPr="00761F1C">
              <w:rPr>
                <w:color w:val="auto"/>
                <w:sz w:val="20"/>
              </w:rPr>
              <w:t>/</w:t>
            </w:r>
            <w:proofErr w:type="spellStart"/>
            <w:r w:rsidRPr="00761F1C">
              <w:rPr>
                <w:color w:val="auto"/>
                <w:sz w:val="20"/>
              </w:rPr>
              <w:t>мес</w:t>
            </w:r>
            <w:proofErr w:type="spellEnd"/>
            <w:r w:rsidRPr="00761F1C">
              <w:rPr>
                <w:color w:val="auto"/>
                <w:sz w:val="20"/>
              </w:rPr>
              <w:t xml:space="preserve"> х 12 </w:t>
            </w:r>
            <w:proofErr w:type="spellStart"/>
            <w:r w:rsidRPr="00761F1C">
              <w:rPr>
                <w:color w:val="auto"/>
                <w:sz w:val="20"/>
              </w:rPr>
              <w:t>мес</w:t>
            </w:r>
            <w:proofErr w:type="spellEnd"/>
            <w:r w:rsidRPr="00761F1C">
              <w:rPr>
                <w:color w:val="auto"/>
                <w:sz w:val="20"/>
              </w:rPr>
              <w:t xml:space="preserve"> = 2.040.000 </w:t>
            </w:r>
            <w:proofErr w:type="spellStart"/>
            <w:r w:rsidRPr="00761F1C">
              <w:rPr>
                <w:color w:val="auto"/>
                <w:sz w:val="20"/>
              </w:rPr>
              <w:t>руб</w:t>
            </w:r>
            <w:proofErr w:type="spellEnd"/>
          </w:p>
        </w:tc>
      </w:tr>
      <w:tr w:rsidR="00761F1C" w:rsidRPr="00761F1C" w14:paraId="42180CDD" w14:textId="77777777" w:rsidTr="00EF473C">
        <w:trPr>
          <w:trHeight w:val="318"/>
          <w:tblCellSpacing w:w="0" w:type="dxa"/>
        </w:trPr>
        <w:tc>
          <w:tcPr>
            <w:tcW w:w="387" w:type="dxa"/>
            <w:tcBorders>
              <w:top w:val="single" w:sz="6" w:space="0" w:color="000000"/>
              <w:left w:val="single" w:sz="6" w:space="0" w:color="000000"/>
              <w:bottom w:val="single" w:sz="6" w:space="0" w:color="000000"/>
              <w:right w:val="single" w:sz="6" w:space="0" w:color="000000"/>
            </w:tcBorders>
            <w:shd w:val="clear" w:color="auto" w:fill="ADB9CA"/>
            <w:vAlign w:val="center"/>
            <w:hideMark/>
          </w:tcPr>
          <w:p w14:paraId="08901CEE" w14:textId="77777777" w:rsidR="00761F1C" w:rsidRPr="00761F1C" w:rsidRDefault="00761F1C" w:rsidP="00761F1C">
            <w:pPr>
              <w:widowControl/>
              <w:jc w:val="center"/>
              <w:rPr>
                <w:rFonts w:ascii="Calibri" w:hAnsi="Calibri" w:cs="Calibri"/>
                <w:color w:val="auto"/>
                <w:sz w:val="20"/>
              </w:rPr>
            </w:pPr>
            <w:r w:rsidRPr="00761F1C">
              <w:rPr>
                <w:color w:val="auto"/>
                <w:sz w:val="20"/>
              </w:rPr>
              <w:t>6</w:t>
            </w:r>
          </w:p>
        </w:tc>
        <w:tc>
          <w:tcPr>
            <w:tcW w:w="2573" w:type="dxa"/>
            <w:tcBorders>
              <w:top w:val="single" w:sz="6" w:space="0" w:color="000000"/>
              <w:left w:val="single" w:sz="6" w:space="0" w:color="000000"/>
              <w:bottom w:val="single" w:sz="6" w:space="0" w:color="000000"/>
              <w:right w:val="single" w:sz="6" w:space="0" w:color="000000"/>
            </w:tcBorders>
            <w:shd w:val="clear" w:color="auto" w:fill="ADB9CA"/>
            <w:vAlign w:val="center"/>
            <w:hideMark/>
          </w:tcPr>
          <w:p w14:paraId="1BB283DF" w14:textId="77777777" w:rsidR="00761F1C" w:rsidRPr="00761F1C" w:rsidRDefault="00761F1C" w:rsidP="00761F1C">
            <w:pPr>
              <w:widowControl/>
              <w:rPr>
                <w:rFonts w:ascii="Calibri" w:hAnsi="Calibri" w:cs="Calibri"/>
                <w:color w:val="auto"/>
                <w:sz w:val="20"/>
              </w:rPr>
            </w:pPr>
            <w:r w:rsidRPr="00761F1C">
              <w:rPr>
                <w:b/>
                <w:bCs/>
                <w:sz w:val="20"/>
              </w:rPr>
              <w:t>Администрация</w:t>
            </w:r>
          </w:p>
        </w:tc>
        <w:tc>
          <w:tcPr>
            <w:tcW w:w="0" w:type="auto"/>
            <w:tcBorders>
              <w:top w:val="single" w:sz="6" w:space="0" w:color="000000"/>
              <w:left w:val="single" w:sz="6" w:space="0" w:color="000000"/>
              <w:bottom w:val="single" w:sz="6" w:space="0" w:color="000000"/>
              <w:right w:val="single" w:sz="6" w:space="0" w:color="000000"/>
            </w:tcBorders>
            <w:shd w:val="clear" w:color="auto" w:fill="ADB9CA"/>
            <w:vAlign w:val="center"/>
            <w:hideMark/>
          </w:tcPr>
          <w:p w14:paraId="2A79B856" w14:textId="77777777" w:rsidR="00761F1C" w:rsidRPr="00761F1C" w:rsidRDefault="00761F1C" w:rsidP="00761F1C">
            <w:pPr>
              <w:widowControl/>
              <w:rPr>
                <w:rFonts w:ascii="Calibri" w:hAnsi="Calibri" w:cs="Calibri"/>
                <w:color w:val="auto"/>
                <w:sz w:val="20"/>
              </w:rPr>
            </w:pPr>
          </w:p>
        </w:tc>
        <w:tc>
          <w:tcPr>
            <w:tcW w:w="0" w:type="auto"/>
            <w:gridSpan w:val="2"/>
            <w:tcBorders>
              <w:top w:val="single" w:sz="6" w:space="0" w:color="000000"/>
              <w:left w:val="single" w:sz="6" w:space="0" w:color="000000"/>
              <w:right w:val="single" w:sz="12" w:space="0" w:color="000000"/>
            </w:tcBorders>
            <w:shd w:val="clear" w:color="auto" w:fill="ADB9CA"/>
            <w:vAlign w:val="bottom"/>
            <w:hideMark/>
          </w:tcPr>
          <w:p w14:paraId="1AA1892C" w14:textId="77777777" w:rsidR="00761F1C" w:rsidRPr="00761F1C" w:rsidRDefault="00761F1C" w:rsidP="00761F1C">
            <w:pPr>
              <w:widowControl/>
              <w:rPr>
                <w:rFonts w:ascii="Calibri" w:hAnsi="Calibri" w:cs="Calibri"/>
                <w:color w:val="auto"/>
                <w:sz w:val="20"/>
              </w:rPr>
            </w:pPr>
          </w:p>
        </w:tc>
      </w:tr>
      <w:tr w:rsidR="00761F1C" w:rsidRPr="00761F1C" w14:paraId="4CC14EBD" w14:textId="77777777" w:rsidTr="00EF473C">
        <w:trPr>
          <w:trHeight w:val="823"/>
          <w:tblCellSpacing w:w="0" w:type="dxa"/>
        </w:trPr>
        <w:tc>
          <w:tcPr>
            <w:tcW w:w="387" w:type="dxa"/>
            <w:tcBorders>
              <w:top w:val="single" w:sz="6" w:space="0" w:color="000000"/>
              <w:left w:val="single" w:sz="6" w:space="0" w:color="000000"/>
              <w:bottom w:val="single" w:sz="6" w:space="0" w:color="000000"/>
              <w:right w:val="single" w:sz="6" w:space="0" w:color="000000"/>
            </w:tcBorders>
            <w:vAlign w:val="center"/>
            <w:hideMark/>
          </w:tcPr>
          <w:p w14:paraId="2FB256BF" w14:textId="77777777" w:rsidR="00761F1C" w:rsidRPr="00761F1C" w:rsidRDefault="00761F1C" w:rsidP="00761F1C">
            <w:pPr>
              <w:widowControl/>
              <w:jc w:val="center"/>
              <w:rPr>
                <w:rFonts w:ascii="Calibri" w:hAnsi="Calibri" w:cs="Calibri"/>
                <w:color w:val="auto"/>
                <w:sz w:val="20"/>
              </w:rPr>
            </w:pPr>
            <w:r w:rsidRPr="00761F1C">
              <w:rPr>
                <w:color w:val="auto"/>
                <w:sz w:val="20"/>
              </w:rPr>
              <w:t>6.1.</w:t>
            </w:r>
          </w:p>
        </w:tc>
        <w:tc>
          <w:tcPr>
            <w:tcW w:w="2573" w:type="dxa"/>
            <w:tcBorders>
              <w:top w:val="single" w:sz="6" w:space="0" w:color="000000"/>
              <w:left w:val="single" w:sz="6" w:space="0" w:color="000000"/>
              <w:bottom w:val="single" w:sz="6" w:space="0" w:color="000000"/>
              <w:right w:val="single" w:sz="6" w:space="0" w:color="000000"/>
            </w:tcBorders>
            <w:vAlign w:val="center"/>
            <w:hideMark/>
          </w:tcPr>
          <w:p w14:paraId="67B6BCC5" w14:textId="77777777" w:rsidR="00761F1C" w:rsidRPr="00761F1C" w:rsidRDefault="00761F1C" w:rsidP="00761F1C">
            <w:pPr>
              <w:widowControl/>
              <w:rPr>
                <w:rFonts w:ascii="Calibri" w:hAnsi="Calibri" w:cs="Calibri"/>
                <w:color w:val="auto"/>
                <w:sz w:val="20"/>
              </w:rPr>
            </w:pPr>
            <w:r w:rsidRPr="00761F1C">
              <w:rPr>
                <w:color w:val="auto"/>
                <w:sz w:val="20"/>
              </w:rPr>
              <w:t>Аренда офиса</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874B42B" w14:textId="6E6D19B4" w:rsidR="00761F1C" w:rsidRPr="00761F1C" w:rsidRDefault="00761F1C" w:rsidP="000817B0">
            <w:pPr>
              <w:widowControl/>
              <w:jc w:val="center"/>
              <w:rPr>
                <w:rFonts w:ascii="Calibri" w:hAnsi="Calibri" w:cs="Calibri"/>
                <w:color w:val="auto"/>
                <w:sz w:val="20"/>
              </w:rPr>
            </w:pPr>
            <w:r w:rsidRPr="00761F1C">
              <w:rPr>
                <w:color w:val="auto"/>
                <w:sz w:val="20"/>
              </w:rPr>
              <w:t>252 000,00</w:t>
            </w:r>
          </w:p>
        </w:tc>
        <w:tc>
          <w:tcPr>
            <w:tcW w:w="0" w:type="auto"/>
            <w:gridSpan w:val="2"/>
            <w:tcBorders>
              <w:top w:val="single" w:sz="6" w:space="0" w:color="000000"/>
              <w:left w:val="single" w:sz="6" w:space="0" w:color="000000"/>
              <w:bottom w:val="single" w:sz="6" w:space="0" w:color="000000"/>
              <w:right w:val="single" w:sz="12" w:space="0" w:color="000000"/>
            </w:tcBorders>
            <w:hideMark/>
          </w:tcPr>
          <w:p w14:paraId="6030D752" w14:textId="77777777" w:rsidR="00761F1C" w:rsidRPr="00761F1C" w:rsidRDefault="00761F1C" w:rsidP="00761F1C">
            <w:pPr>
              <w:widowControl/>
              <w:rPr>
                <w:rFonts w:ascii="Calibri" w:hAnsi="Calibri" w:cs="Calibri"/>
                <w:color w:val="auto"/>
                <w:sz w:val="20"/>
              </w:rPr>
            </w:pPr>
            <w:r w:rsidRPr="00761F1C">
              <w:rPr>
                <w:color w:val="auto"/>
                <w:sz w:val="20"/>
              </w:rPr>
              <w:t>Расценки согласно действующему договору аренды с ООО "</w:t>
            </w:r>
            <w:proofErr w:type="spellStart"/>
            <w:r w:rsidRPr="00761F1C">
              <w:rPr>
                <w:color w:val="auto"/>
                <w:sz w:val="20"/>
              </w:rPr>
              <w:t>Комтех</w:t>
            </w:r>
            <w:proofErr w:type="spellEnd"/>
            <w:r w:rsidRPr="00761F1C">
              <w:rPr>
                <w:color w:val="auto"/>
                <w:sz w:val="20"/>
              </w:rPr>
              <w:t xml:space="preserve">" № 302/23 от 15.03.23. </w:t>
            </w:r>
            <w:r w:rsidRPr="00761F1C">
              <w:rPr>
                <w:color w:val="auto"/>
                <w:sz w:val="20"/>
              </w:rPr>
              <w:br/>
              <w:t xml:space="preserve">21 000 </w:t>
            </w:r>
            <w:proofErr w:type="spellStart"/>
            <w:r w:rsidRPr="00761F1C">
              <w:rPr>
                <w:color w:val="auto"/>
                <w:sz w:val="20"/>
              </w:rPr>
              <w:t>руб</w:t>
            </w:r>
            <w:proofErr w:type="spellEnd"/>
            <w:r w:rsidRPr="00761F1C">
              <w:rPr>
                <w:color w:val="auto"/>
                <w:sz w:val="20"/>
              </w:rPr>
              <w:t>/</w:t>
            </w:r>
            <w:proofErr w:type="spellStart"/>
            <w:r w:rsidRPr="00761F1C">
              <w:rPr>
                <w:color w:val="auto"/>
                <w:sz w:val="20"/>
              </w:rPr>
              <w:t>мес</w:t>
            </w:r>
            <w:proofErr w:type="spellEnd"/>
            <w:r w:rsidRPr="00761F1C">
              <w:rPr>
                <w:color w:val="auto"/>
                <w:sz w:val="20"/>
              </w:rPr>
              <w:t xml:space="preserve"> х 12 </w:t>
            </w:r>
            <w:proofErr w:type="spellStart"/>
            <w:r w:rsidRPr="00761F1C">
              <w:rPr>
                <w:color w:val="auto"/>
                <w:sz w:val="20"/>
              </w:rPr>
              <w:t>мес</w:t>
            </w:r>
            <w:proofErr w:type="spellEnd"/>
            <w:r w:rsidRPr="00761F1C">
              <w:rPr>
                <w:color w:val="auto"/>
                <w:sz w:val="20"/>
              </w:rPr>
              <w:t xml:space="preserve"> = 252.000 </w:t>
            </w:r>
            <w:proofErr w:type="spellStart"/>
            <w:r w:rsidRPr="00761F1C">
              <w:rPr>
                <w:color w:val="auto"/>
                <w:sz w:val="20"/>
              </w:rPr>
              <w:t>руб</w:t>
            </w:r>
            <w:proofErr w:type="spellEnd"/>
          </w:p>
        </w:tc>
      </w:tr>
      <w:tr w:rsidR="00761F1C" w:rsidRPr="00761F1C" w14:paraId="16915CF1" w14:textId="77777777" w:rsidTr="00EF473C">
        <w:trPr>
          <w:trHeight w:val="823"/>
          <w:tblCellSpacing w:w="0" w:type="dxa"/>
        </w:trPr>
        <w:tc>
          <w:tcPr>
            <w:tcW w:w="387" w:type="dxa"/>
            <w:tcBorders>
              <w:top w:val="single" w:sz="6" w:space="0" w:color="000000"/>
              <w:left w:val="single" w:sz="6" w:space="0" w:color="000000"/>
              <w:bottom w:val="single" w:sz="6" w:space="0" w:color="000000"/>
              <w:right w:val="single" w:sz="6" w:space="0" w:color="000000"/>
            </w:tcBorders>
            <w:vAlign w:val="center"/>
            <w:hideMark/>
          </w:tcPr>
          <w:p w14:paraId="2EF67C5B" w14:textId="77777777" w:rsidR="00761F1C" w:rsidRPr="00761F1C" w:rsidRDefault="00761F1C" w:rsidP="00761F1C">
            <w:pPr>
              <w:widowControl/>
              <w:jc w:val="center"/>
              <w:rPr>
                <w:rFonts w:ascii="Calibri" w:hAnsi="Calibri" w:cs="Calibri"/>
                <w:color w:val="auto"/>
                <w:sz w:val="20"/>
              </w:rPr>
            </w:pPr>
            <w:r w:rsidRPr="00761F1C">
              <w:rPr>
                <w:color w:val="auto"/>
                <w:sz w:val="20"/>
              </w:rPr>
              <w:t>6.2.</w:t>
            </w:r>
          </w:p>
        </w:tc>
        <w:tc>
          <w:tcPr>
            <w:tcW w:w="2573" w:type="dxa"/>
            <w:tcBorders>
              <w:top w:val="single" w:sz="6" w:space="0" w:color="000000"/>
              <w:left w:val="single" w:sz="6" w:space="0" w:color="000000"/>
              <w:bottom w:val="single" w:sz="6" w:space="0" w:color="000000"/>
              <w:right w:val="single" w:sz="6" w:space="0" w:color="000000"/>
            </w:tcBorders>
            <w:vAlign w:val="center"/>
            <w:hideMark/>
          </w:tcPr>
          <w:p w14:paraId="410D84C7" w14:textId="77777777" w:rsidR="00761F1C" w:rsidRPr="00761F1C" w:rsidRDefault="00761F1C" w:rsidP="00761F1C">
            <w:pPr>
              <w:widowControl/>
              <w:rPr>
                <w:rFonts w:ascii="Calibri" w:hAnsi="Calibri" w:cs="Calibri"/>
                <w:color w:val="auto"/>
                <w:sz w:val="20"/>
              </w:rPr>
            </w:pPr>
            <w:r w:rsidRPr="00761F1C">
              <w:rPr>
                <w:color w:val="auto"/>
                <w:sz w:val="20"/>
              </w:rPr>
              <w:t>Аренда зала для проведения ОСС</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EAB9857" w14:textId="6A7FF8F0" w:rsidR="00761F1C" w:rsidRPr="00761F1C" w:rsidRDefault="00761F1C" w:rsidP="000817B0">
            <w:pPr>
              <w:widowControl/>
              <w:jc w:val="center"/>
              <w:rPr>
                <w:rFonts w:ascii="Calibri" w:hAnsi="Calibri" w:cs="Calibri"/>
                <w:color w:val="auto"/>
                <w:sz w:val="20"/>
              </w:rPr>
            </w:pPr>
            <w:r w:rsidRPr="00761F1C">
              <w:rPr>
                <w:color w:val="auto"/>
                <w:sz w:val="20"/>
              </w:rPr>
              <w:t>60 000,00</w:t>
            </w:r>
          </w:p>
        </w:tc>
        <w:tc>
          <w:tcPr>
            <w:tcW w:w="0" w:type="auto"/>
            <w:gridSpan w:val="2"/>
            <w:tcBorders>
              <w:top w:val="single" w:sz="6" w:space="0" w:color="000000"/>
              <w:left w:val="single" w:sz="6" w:space="0" w:color="000000"/>
              <w:bottom w:val="single" w:sz="6" w:space="0" w:color="000000"/>
              <w:right w:val="single" w:sz="12" w:space="0" w:color="000000"/>
            </w:tcBorders>
            <w:hideMark/>
          </w:tcPr>
          <w:p w14:paraId="58001779" w14:textId="77777777" w:rsidR="00761F1C" w:rsidRPr="00761F1C" w:rsidRDefault="00761F1C" w:rsidP="00761F1C">
            <w:pPr>
              <w:widowControl/>
              <w:rPr>
                <w:rFonts w:ascii="Calibri" w:hAnsi="Calibri" w:cs="Calibri"/>
                <w:color w:val="auto"/>
                <w:sz w:val="20"/>
              </w:rPr>
            </w:pPr>
            <w:r w:rsidRPr="00761F1C">
              <w:rPr>
                <w:color w:val="auto"/>
                <w:sz w:val="20"/>
              </w:rPr>
              <w:t xml:space="preserve">Проведение 2-х общих собраний собственников в год, со </w:t>
            </w:r>
            <w:proofErr w:type="spellStart"/>
            <w:r w:rsidRPr="00761F1C">
              <w:rPr>
                <w:color w:val="auto"/>
                <w:sz w:val="20"/>
              </w:rPr>
              <w:t>стоиомстью</w:t>
            </w:r>
            <w:proofErr w:type="spellEnd"/>
            <w:r w:rsidRPr="00761F1C">
              <w:rPr>
                <w:color w:val="auto"/>
                <w:sz w:val="20"/>
              </w:rPr>
              <w:t xml:space="preserve"> 30.000 рублей за одно собрание. </w:t>
            </w:r>
            <w:r w:rsidRPr="00761F1C">
              <w:rPr>
                <w:color w:val="auto"/>
                <w:sz w:val="20"/>
              </w:rPr>
              <w:br/>
              <w:t>Стоимость подтверждена с администрацией ресторана "Маска"</w:t>
            </w:r>
          </w:p>
        </w:tc>
      </w:tr>
      <w:tr w:rsidR="00761F1C" w:rsidRPr="00761F1C" w14:paraId="79164E01" w14:textId="77777777" w:rsidTr="00EF473C">
        <w:trPr>
          <w:trHeight w:val="524"/>
          <w:tblCellSpacing w:w="0" w:type="dxa"/>
        </w:trPr>
        <w:tc>
          <w:tcPr>
            <w:tcW w:w="387" w:type="dxa"/>
            <w:tcBorders>
              <w:top w:val="single" w:sz="6" w:space="0" w:color="000000"/>
              <w:left w:val="single" w:sz="6" w:space="0" w:color="000000"/>
              <w:bottom w:val="single" w:sz="6" w:space="0" w:color="000000"/>
              <w:right w:val="single" w:sz="6" w:space="0" w:color="000000"/>
            </w:tcBorders>
            <w:vAlign w:val="center"/>
            <w:hideMark/>
          </w:tcPr>
          <w:p w14:paraId="61A7572D" w14:textId="77777777" w:rsidR="00761F1C" w:rsidRPr="00761F1C" w:rsidRDefault="00761F1C" w:rsidP="00761F1C">
            <w:pPr>
              <w:widowControl/>
              <w:jc w:val="center"/>
              <w:rPr>
                <w:rFonts w:ascii="Calibri" w:hAnsi="Calibri" w:cs="Calibri"/>
                <w:color w:val="auto"/>
                <w:sz w:val="20"/>
              </w:rPr>
            </w:pPr>
            <w:r w:rsidRPr="00761F1C">
              <w:rPr>
                <w:color w:val="auto"/>
                <w:sz w:val="20"/>
              </w:rPr>
              <w:t>6.3.</w:t>
            </w:r>
          </w:p>
        </w:tc>
        <w:tc>
          <w:tcPr>
            <w:tcW w:w="2573" w:type="dxa"/>
            <w:tcBorders>
              <w:top w:val="single" w:sz="6" w:space="0" w:color="000000"/>
              <w:left w:val="single" w:sz="6" w:space="0" w:color="000000"/>
              <w:bottom w:val="single" w:sz="6" w:space="0" w:color="000000"/>
              <w:right w:val="single" w:sz="6" w:space="0" w:color="000000"/>
            </w:tcBorders>
            <w:vAlign w:val="center"/>
            <w:hideMark/>
          </w:tcPr>
          <w:p w14:paraId="6BC83A14" w14:textId="77777777" w:rsidR="00761F1C" w:rsidRPr="00761F1C" w:rsidRDefault="00761F1C" w:rsidP="00761F1C">
            <w:pPr>
              <w:widowControl/>
              <w:rPr>
                <w:rFonts w:ascii="Calibri" w:hAnsi="Calibri" w:cs="Calibri"/>
                <w:color w:val="auto"/>
                <w:sz w:val="20"/>
              </w:rPr>
            </w:pPr>
            <w:r w:rsidRPr="00761F1C">
              <w:rPr>
                <w:color w:val="auto"/>
                <w:sz w:val="20"/>
              </w:rPr>
              <w:t>Канцелярия</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B68FE35" w14:textId="4A7DF46A" w:rsidR="00761F1C" w:rsidRPr="00761F1C" w:rsidRDefault="00761F1C" w:rsidP="000817B0">
            <w:pPr>
              <w:widowControl/>
              <w:jc w:val="center"/>
              <w:rPr>
                <w:rFonts w:ascii="Calibri" w:hAnsi="Calibri" w:cs="Calibri"/>
                <w:color w:val="auto"/>
                <w:sz w:val="20"/>
              </w:rPr>
            </w:pPr>
            <w:r w:rsidRPr="00761F1C">
              <w:rPr>
                <w:color w:val="auto"/>
                <w:sz w:val="20"/>
              </w:rPr>
              <w:t>30 000,00</w:t>
            </w:r>
          </w:p>
        </w:tc>
        <w:tc>
          <w:tcPr>
            <w:tcW w:w="0" w:type="auto"/>
            <w:gridSpan w:val="2"/>
            <w:tcBorders>
              <w:top w:val="single" w:sz="6" w:space="0" w:color="000000"/>
              <w:left w:val="single" w:sz="6" w:space="0" w:color="000000"/>
              <w:bottom w:val="single" w:sz="6" w:space="0" w:color="000000"/>
              <w:right w:val="single" w:sz="12" w:space="0" w:color="000000"/>
            </w:tcBorders>
            <w:hideMark/>
          </w:tcPr>
          <w:p w14:paraId="05ED3BA8" w14:textId="77777777" w:rsidR="00761F1C" w:rsidRPr="00761F1C" w:rsidRDefault="00761F1C" w:rsidP="00761F1C">
            <w:pPr>
              <w:widowControl/>
              <w:rPr>
                <w:rFonts w:ascii="Calibri" w:hAnsi="Calibri" w:cs="Calibri"/>
                <w:color w:val="auto"/>
                <w:sz w:val="20"/>
              </w:rPr>
            </w:pPr>
            <w:r w:rsidRPr="00761F1C">
              <w:rPr>
                <w:color w:val="auto"/>
                <w:sz w:val="20"/>
              </w:rPr>
              <w:t>Заложена сумма аналогичная расходам за предыдущий период с индексацией 10%</w:t>
            </w:r>
          </w:p>
        </w:tc>
      </w:tr>
      <w:tr w:rsidR="00761F1C" w:rsidRPr="00761F1C" w14:paraId="445E6EB5" w14:textId="77777777" w:rsidTr="00EF473C">
        <w:trPr>
          <w:trHeight w:val="767"/>
          <w:tblCellSpacing w:w="0" w:type="dxa"/>
        </w:trPr>
        <w:tc>
          <w:tcPr>
            <w:tcW w:w="387" w:type="dxa"/>
            <w:tcBorders>
              <w:top w:val="single" w:sz="6" w:space="0" w:color="000000"/>
              <w:left w:val="single" w:sz="6" w:space="0" w:color="000000"/>
              <w:bottom w:val="single" w:sz="6" w:space="0" w:color="000000"/>
              <w:right w:val="single" w:sz="6" w:space="0" w:color="000000"/>
            </w:tcBorders>
            <w:vAlign w:val="center"/>
            <w:hideMark/>
          </w:tcPr>
          <w:p w14:paraId="67BB827C" w14:textId="77777777" w:rsidR="00761F1C" w:rsidRPr="00761F1C" w:rsidRDefault="00761F1C" w:rsidP="00761F1C">
            <w:pPr>
              <w:widowControl/>
              <w:jc w:val="center"/>
              <w:rPr>
                <w:rFonts w:ascii="Calibri" w:hAnsi="Calibri" w:cs="Calibri"/>
                <w:color w:val="auto"/>
                <w:sz w:val="20"/>
              </w:rPr>
            </w:pPr>
            <w:r w:rsidRPr="00761F1C">
              <w:rPr>
                <w:color w:val="auto"/>
                <w:sz w:val="20"/>
              </w:rPr>
              <w:t>6.4.</w:t>
            </w:r>
          </w:p>
        </w:tc>
        <w:tc>
          <w:tcPr>
            <w:tcW w:w="2573" w:type="dxa"/>
            <w:tcBorders>
              <w:top w:val="single" w:sz="6" w:space="0" w:color="000000"/>
              <w:left w:val="single" w:sz="6" w:space="0" w:color="000000"/>
              <w:bottom w:val="single" w:sz="6" w:space="0" w:color="000000"/>
              <w:right w:val="single" w:sz="6" w:space="0" w:color="000000"/>
            </w:tcBorders>
            <w:vAlign w:val="center"/>
            <w:hideMark/>
          </w:tcPr>
          <w:p w14:paraId="1F89AE48" w14:textId="77777777" w:rsidR="00761F1C" w:rsidRPr="00761F1C" w:rsidRDefault="00761F1C" w:rsidP="00761F1C">
            <w:pPr>
              <w:widowControl/>
              <w:rPr>
                <w:rFonts w:ascii="Calibri" w:hAnsi="Calibri" w:cs="Calibri"/>
                <w:color w:val="auto"/>
                <w:sz w:val="20"/>
              </w:rPr>
            </w:pPr>
            <w:r w:rsidRPr="00761F1C">
              <w:rPr>
                <w:color w:val="auto"/>
                <w:sz w:val="20"/>
              </w:rPr>
              <w:t>Бухгалтерское обслуживание</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FEFD4D2" w14:textId="6931A930" w:rsidR="00761F1C" w:rsidRPr="00761F1C" w:rsidRDefault="001B4D53" w:rsidP="000817B0">
            <w:pPr>
              <w:widowControl/>
              <w:jc w:val="center"/>
              <w:rPr>
                <w:rFonts w:ascii="Calibri" w:hAnsi="Calibri" w:cs="Calibri"/>
                <w:color w:val="auto"/>
                <w:sz w:val="20"/>
              </w:rPr>
            </w:pPr>
            <w:r>
              <w:rPr>
                <w:color w:val="auto"/>
                <w:sz w:val="20"/>
              </w:rPr>
              <w:t>420</w:t>
            </w:r>
            <w:r w:rsidR="00761F1C" w:rsidRPr="00761F1C">
              <w:rPr>
                <w:color w:val="auto"/>
                <w:sz w:val="20"/>
              </w:rPr>
              <w:t> 000,00</w:t>
            </w:r>
          </w:p>
        </w:tc>
        <w:tc>
          <w:tcPr>
            <w:tcW w:w="0" w:type="auto"/>
            <w:gridSpan w:val="2"/>
            <w:tcBorders>
              <w:top w:val="single" w:sz="6" w:space="0" w:color="000000"/>
              <w:left w:val="single" w:sz="6" w:space="0" w:color="000000"/>
              <w:bottom w:val="single" w:sz="6" w:space="0" w:color="000000"/>
              <w:right w:val="single" w:sz="12" w:space="0" w:color="000000"/>
            </w:tcBorders>
            <w:hideMark/>
          </w:tcPr>
          <w:p w14:paraId="539A3A60" w14:textId="77777777" w:rsidR="001B4D53" w:rsidRPr="001B4D53" w:rsidRDefault="001B4D53" w:rsidP="001B4D53">
            <w:pPr>
              <w:widowControl/>
              <w:rPr>
                <w:color w:val="auto"/>
                <w:sz w:val="20"/>
              </w:rPr>
            </w:pPr>
            <w:r w:rsidRPr="001B4D53">
              <w:rPr>
                <w:color w:val="auto"/>
                <w:sz w:val="20"/>
              </w:rPr>
              <w:t>Бухгалтерское сопровождение с подготовкой платежных поручений, управленческим учетом, зарплатой, кадровым учетом + лицензия и хостинг 1С</w:t>
            </w:r>
          </w:p>
          <w:p w14:paraId="2EC4863C" w14:textId="5EBE4964" w:rsidR="00761F1C" w:rsidRPr="00761F1C" w:rsidRDefault="001B4D53" w:rsidP="001B4D53">
            <w:pPr>
              <w:widowControl/>
              <w:rPr>
                <w:rFonts w:ascii="Calibri" w:hAnsi="Calibri" w:cs="Calibri"/>
                <w:color w:val="auto"/>
                <w:sz w:val="20"/>
              </w:rPr>
            </w:pPr>
            <w:r w:rsidRPr="001B4D53">
              <w:rPr>
                <w:color w:val="auto"/>
                <w:sz w:val="20"/>
              </w:rPr>
              <w:t xml:space="preserve">КП Эксперта 35000*12 </w:t>
            </w:r>
            <w:proofErr w:type="spellStart"/>
            <w:proofErr w:type="gramStart"/>
            <w:r w:rsidRPr="001B4D53">
              <w:rPr>
                <w:color w:val="auto"/>
                <w:sz w:val="20"/>
              </w:rPr>
              <w:t>мес</w:t>
            </w:r>
            <w:proofErr w:type="spellEnd"/>
            <w:proofErr w:type="gramEnd"/>
            <w:r w:rsidRPr="001B4D53">
              <w:rPr>
                <w:color w:val="auto"/>
                <w:sz w:val="20"/>
              </w:rPr>
              <w:t xml:space="preserve">  включая хостинг с неограниченным правом просмотра программы</w:t>
            </w:r>
          </w:p>
        </w:tc>
      </w:tr>
      <w:tr w:rsidR="00761F1C" w:rsidRPr="00761F1C" w14:paraId="2ED5D16E" w14:textId="77777777" w:rsidTr="00EF473C">
        <w:trPr>
          <w:trHeight w:val="748"/>
          <w:tblCellSpacing w:w="0" w:type="dxa"/>
        </w:trPr>
        <w:tc>
          <w:tcPr>
            <w:tcW w:w="387" w:type="dxa"/>
            <w:tcBorders>
              <w:top w:val="single" w:sz="6" w:space="0" w:color="000000"/>
              <w:left w:val="single" w:sz="6" w:space="0" w:color="000000"/>
              <w:bottom w:val="single" w:sz="6" w:space="0" w:color="000000"/>
              <w:right w:val="single" w:sz="6" w:space="0" w:color="000000"/>
            </w:tcBorders>
            <w:vAlign w:val="center"/>
            <w:hideMark/>
          </w:tcPr>
          <w:p w14:paraId="75C9F775" w14:textId="77777777" w:rsidR="00761F1C" w:rsidRPr="00761F1C" w:rsidRDefault="00761F1C" w:rsidP="00761F1C">
            <w:pPr>
              <w:widowControl/>
              <w:jc w:val="center"/>
              <w:rPr>
                <w:rFonts w:ascii="Calibri" w:hAnsi="Calibri" w:cs="Calibri"/>
                <w:color w:val="auto"/>
                <w:sz w:val="20"/>
              </w:rPr>
            </w:pPr>
            <w:r w:rsidRPr="00761F1C">
              <w:rPr>
                <w:color w:val="auto"/>
                <w:sz w:val="20"/>
              </w:rPr>
              <w:lastRenderedPageBreak/>
              <w:t>6.5.</w:t>
            </w:r>
          </w:p>
        </w:tc>
        <w:tc>
          <w:tcPr>
            <w:tcW w:w="2573" w:type="dxa"/>
            <w:tcBorders>
              <w:top w:val="single" w:sz="6" w:space="0" w:color="000000"/>
              <w:left w:val="single" w:sz="6" w:space="0" w:color="000000"/>
              <w:bottom w:val="single" w:sz="6" w:space="0" w:color="000000"/>
              <w:right w:val="single" w:sz="6" w:space="0" w:color="000000"/>
            </w:tcBorders>
            <w:vAlign w:val="center"/>
            <w:hideMark/>
          </w:tcPr>
          <w:p w14:paraId="60273E4F" w14:textId="77777777" w:rsidR="00761F1C" w:rsidRPr="00761F1C" w:rsidRDefault="00761F1C" w:rsidP="00761F1C">
            <w:pPr>
              <w:widowControl/>
              <w:rPr>
                <w:rFonts w:ascii="Calibri" w:hAnsi="Calibri" w:cs="Calibri"/>
                <w:color w:val="auto"/>
                <w:sz w:val="20"/>
              </w:rPr>
            </w:pPr>
            <w:r w:rsidRPr="00761F1C">
              <w:rPr>
                <w:color w:val="auto"/>
                <w:sz w:val="20"/>
              </w:rPr>
              <w:t>Фонд оплаты труда администрации поселка</w:t>
            </w:r>
          </w:p>
        </w:tc>
        <w:tc>
          <w:tcPr>
            <w:tcW w:w="0" w:type="auto"/>
            <w:tcBorders>
              <w:top w:val="single" w:sz="12" w:space="0" w:color="A0A0A0"/>
              <w:left w:val="single" w:sz="12" w:space="0" w:color="A0A0A0"/>
              <w:bottom w:val="single" w:sz="12" w:space="0" w:color="A0A0A0"/>
              <w:right w:val="single" w:sz="12" w:space="0" w:color="A0A0A0"/>
            </w:tcBorders>
            <w:vAlign w:val="center"/>
            <w:hideMark/>
          </w:tcPr>
          <w:p w14:paraId="5C8E51D0" w14:textId="77777777" w:rsidR="00761F1C" w:rsidRPr="000817B0" w:rsidRDefault="00761F1C" w:rsidP="000817B0">
            <w:pPr>
              <w:widowControl/>
              <w:jc w:val="center"/>
              <w:rPr>
                <w:color w:val="auto"/>
                <w:sz w:val="20"/>
              </w:rPr>
            </w:pPr>
            <w:r w:rsidRPr="000817B0">
              <w:rPr>
                <w:color w:val="auto"/>
                <w:sz w:val="20"/>
              </w:rPr>
              <w:t>1 793 103,00</w:t>
            </w:r>
          </w:p>
        </w:tc>
        <w:tc>
          <w:tcPr>
            <w:tcW w:w="0" w:type="auto"/>
            <w:gridSpan w:val="2"/>
            <w:tcBorders>
              <w:top w:val="single" w:sz="12" w:space="0" w:color="A0A0A0"/>
              <w:left w:val="single" w:sz="12" w:space="0" w:color="A0A0A0"/>
              <w:right w:val="single" w:sz="12" w:space="0" w:color="A0A0A0"/>
            </w:tcBorders>
            <w:vAlign w:val="center"/>
            <w:hideMark/>
          </w:tcPr>
          <w:p w14:paraId="121721E6" w14:textId="77777777" w:rsidR="00DB3796" w:rsidRPr="00DB3796" w:rsidRDefault="00DB3796" w:rsidP="00DB3796">
            <w:pPr>
              <w:widowControl/>
              <w:rPr>
                <w:rFonts w:ascii="Arial" w:hAnsi="Arial" w:cs="Arial"/>
                <w:color w:val="auto"/>
                <w:sz w:val="20"/>
              </w:rPr>
            </w:pPr>
            <w:r w:rsidRPr="00DB3796">
              <w:rPr>
                <w:rFonts w:ascii="Arial" w:hAnsi="Arial" w:cs="Arial"/>
                <w:color w:val="auto"/>
                <w:sz w:val="20"/>
              </w:rPr>
              <w:t>Управление поселком подразумевает выполнение сотрудниками ДТСН 3-х ролей:</w:t>
            </w:r>
          </w:p>
          <w:p w14:paraId="1C7C1D18" w14:textId="77777777" w:rsidR="00DB3796" w:rsidRPr="00DB3796" w:rsidRDefault="00DB3796" w:rsidP="00DB3796">
            <w:pPr>
              <w:widowControl/>
              <w:rPr>
                <w:rFonts w:ascii="Arial" w:hAnsi="Arial" w:cs="Arial"/>
                <w:color w:val="auto"/>
                <w:sz w:val="20"/>
              </w:rPr>
            </w:pPr>
            <w:r w:rsidRPr="00DB3796">
              <w:rPr>
                <w:rFonts w:ascii="Arial" w:hAnsi="Arial" w:cs="Arial"/>
                <w:color w:val="auto"/>
                <w:sz w:val="20"/>
              </w:rPr>
              <w:t>- председатель ДТСН (руководитель общественной организации, финансовая деятельность, заключение договоров, представление ДТСН в судах и государственных органах)</w:t>
            </w:r>
          </w:p>
          <w:p w14:paraId="6074DF75" w14:textId="77777777" w:rsidR="00DB3796" w:rsidRPr="00DB3796" w:rsidRDefault="00DB3796" w:rsidP="00DB3796">
            <w:pPr>
              <w:widowControl/>
              <w:rPr>
                <w:rFonts w:ascii="Arial" w:hAnsi="Arial" w:cs="Arial"/>
                <w:color w:val="auto"/>
                <w:sz w:val="20"/>
              </w:rPr>
            </w:pPr>
            <w:r w:rsidRPr="00DB3796">
              <w:rPr>
                <w:rFonts w:ascii="Arial" w:hAnsi="Arial" w:cs="Arial"/>
                <w:color w:val="auto"/>
                <w:sz w:val="20"/>
              </w:rPr>
              <w:t>- технический специалист (контроль выполнения работ, состояния оборудования, взаимодействие с подрядчиками)</w:t>
            </w:r>
          </w:p>
          <w:p w14:paraId="7EAD7F1D" w14:textId="77777777" w:rsidR="00DB3796" w:rsidRPr="00DB3796" w:rsidRDefault="00DB3796" w:rsidP="00DB3796">
            <w:pPr>
              <w:widowControl/>
              <w:rPr>
                <w:rFonts w:ascii="Arial" w:hAnsi="Arial" w:cs="Arial"/>
                <w:color w:val="auto"/>
                <w:sz w:val="20"/>
              </w:rPr>
            </w:pPr>
            <w:r w:rsidRPr="00DB3796">
              <w:rPr>
                <w:rFonts w:ascii="Arial" w:hAnsi="Arial" w:cs="Arial"/>
                <w:color w:val="auto"/>
                <w:sz w:val="20"/>
              </w:rPr>
              <w:t>- секретарь (работа с жителями и документами)</w:t>
            </w:r>
          </w:p>
          <w:p w14:paraId="60F28627" w14:textId="77777777" w:rsidR="00DB3796" w:rsidRPr="00DB3796" w:rsidRDefault="00DB3796" w:rsidP="00DB3796">
            <w:pPr>
              <w:widowControl/>
              <w:rPr>
                <w:rFonts w:ascii="Arial" w:hAnsi="Arial" w:cs="Arial"/>
                <w:color w:val="auto"/>
                <w:sz w:val="20"/>
              </w:rPr>
            </w:pPr>
          </w:p>
          <w:p w14:paraId="53116181" w14:textId="77777777" w:rsidR="00DB3796" w:rsidRPr="00DB3796" w:rsidRDefault="00DB3796" w:rsidP="00DB3796">
            <w:pPr>
              <w:widowControl/>
              <w:rPr>
                <w:rFonts w:ascii="Arial" w:hAnsi="Arial" w:cs="Arial"/>
                <w:color w:val="auto"/>
                <w:sz w:val="20"/>
              </w:rPr>
            </w:pPr>
            <w:r w:rsidRPr="00DB3796">
              <w:rPr>
                <w:rFonts w:ascii="Arial" w:hAnsi="Arial" w:cs="Arial"/>
                <w:color w:val="auto"/>
                <w:sz w:val="20"/>
              </w:rPr>
              <w:t xml:space="preserve">91.954 </w:t>
            </w:r>
            <w:proofErr w:type="spellStart"/>
            <w:r w:rsidRPr="00DB3796">
              <w:rPr>
                <w:rFonts w:ascii="Arial" w:hAnsi="Arial" w:cs="Arial"/>
                <w:color w:val="auto"/>
                <w:sz w:val="20"/>
              </w:rPr>
              <w:t>руб</w:t>
            </w:r>
            <w:proofErr w:type="spellEnd"/>
            <w:r w:rsidRPr="00DB3796">
              <w:rPr>
                <w:rFonts w:ascii="Arial" w:hAnsi="Arial" w:cs="Arial"/>
                <w:color w:val="auto"/>
                <w:sz w:val="20"/>
              </w:rPr>
              <w:t>/</w:t>
            </w:r>
            <w:proofErr w:type="spellStart"/>
            <w:proofErr w:type="gramStart"/>
            <w:r w:rsidRPr="00DB3796">
              <w:rPr>
                <w:rFonts w:ascii="Arial" w:hAnsi="Arial" w:cs="Arial"/>
                <w:color w:val="auto"/>
                <w:sz w:val="20"/>
              </w:rPr>
              <w:t>мес</w:t>
            </w:r>
            <w:proofErr w:type="spellEnd"/>
            <w:proofErr w:type="gramEnd"/>
            <w:r w:rsidRPr="00DB3796">
              <w:rPr>
                <w:rFonts w:ascii="Arial" w:hAnsi="Arial" w:cs="Arial"/>
                <w:color w:val="auto"/>
                <w:sz w:val="20"/>
              </w:rPr>
              <w:t xml:space="preserve"> (включая НДФЛ) - з/п Председателя, выполняющего роль председателя и либо роль секретаря либо роль технического специалиста  </w:t>
            </w:r>
          </w:p>
          <w:p w14:paraId="5AE56EBB" w14:textId="5CD67BCF" w:rsidR="00761F1C" w:rsidRPr="00761F1C" w:rsidRDefault="00DB3796" w:rsidP="00DB3796">
            <w:pPr>
              <w:widowControl/>
              <w:rPr>
                <w:rFonts w:ascii="Calibri" w:hAnsi="Calibri" w:cs="Calibri"/>
                <w:color w:val="auto"/>
                <w:sz w:val="20"/>
              </w:rPr>
            </w:pPr>
            <w:r w:rsidRPr="00DB3796">
              <w:rPr>
                <w:rFonts w:ascii="Arial" w:hAnsi="Arial" w:cs="Arial"/>
                <w:color w:val="auto"/>
                <w:sz w:val="20"/>
              </w:rPr>
              <w:t xml:space="preserve">57.471 </w:t>
            </w:r>
            <w:proofErr w:type="spellStart"/>
            <w:r w:rsidRPr="00DB3796">
              <w:rPr>
                <w:rFonts w:ascii="Arial" w:hAnsi="Arial" w:cs="Arial"/>
                <w:color w:val="auto"/>
                <w:sz w:val="20"/>
              </w:rPr>
              <w:t>руб</w:t>
            </w:r>
            <w:proofErr w:type="spellEnd"/>
            <w:r w:rsidRPr="00DB3796">
              <w:rPr>
                <w:rFonts w:ascii="Arial" w:hAnsi="Arial" w:cs="Arial"/>
                <w:color w:val="auto"/>
                <w:sz w:val="20"/>
              </w:rPr>
              <w:t>/</w:t>
            </w:r>
            <w:proofErr w:type="spellStart"/>
            <w:proofErr w:type="gramStart"/>
            <w:r w:rsidRPr="00DB3796">
              <w:rPr>
                <w:rFonts w:ascii="Arial" w:hAnsi="Arial" w:cs="Arial"/>
                <w:color w:val="auto"/>
                <w:sz w:val="20"/>
              </w:rPr>
              <w:t>мес</w:t>
            </w:r>
            <w:proofErr w:type="spellEnd"/>
            <w:proofErr w:type="gramEnd"/>
            <w:r w:rsidRPr="00DB3796">
              <w:rPr>
                <w:rFonts w:ascii="Arial" w:hAnsi="Arial" w:cs="Arial"/>
                <w:color w:val="auto"/>
                <w:sz w:val="20"/>
              </w:rPr>
              <w:t xml:space="preserve"> (включая  НДФЛ) - з/п сотрудника, выполняющего по решению председателя либо роль секретаря либо роль технического специалиста</w:t>
            </w:r>
          </w:p>
        </w:tc>
      </w:tr>
      <w:tr w:rsidR="00761F1C" w:rsidRPr="00761F1C" w14:paraId="6DB91CBC" w14:textId="77777777" w:rsidTr="00EF473C">
        <w:trPr>
          <w:trHeight w:val="645"/>
          <w:tblCellSpacing w:w="0" w:type="dxa"/>
        </w:trPr>
        <w:tc>
          <w:tcPr>
            <w:tcW w:w="387" w:type="dxa"/>
            <w:tcBorders>
              <w:top w:val="single" w:sz="6" w:space="0" w:color="000000"/>
              <w:left w:val="single" w:sz="6" w:space="0" w:color="000000"/>
              <w:bottom w:val="single" w:sz="6" w:space="0" w:color="000000"/>
              <w:right w:val="single" w:sz="6" w:space="0" w:color="000000"/>
            </w:tcBorders>
            <w:vAlign w:val="center"/>
            <w:hideMark/>
          </w:tcPr>
          <w:p w14:paraId="5BD0261A" w14:textId="77777777" w:rsidR="00761F1C" w:rsidRPr="00761F1C" w:rsidRDefault="00761F1C" w:rsidP="00761F1C">
            <w:pPr>
              <w:widowControl/>
              <w:jc w:val="center"/>
              <w:rPr>
                <w:rFonts w:ascii="Calibri" w:hAnsi="Calibri" w:cs="Calibri"/>
                <w:color w:val="auto"/>
                <w:sz w:val="20"/>
              </w:rPr>
            </w:pPr>
            <w:r w:rsidRPr="00761F1C">
              <w:rPr>
                <w:color w:val="auto"/>
                <w:sz w:val="20"/>
              </w:rPr>
              <w:t>6.6</w:t>
            </w:r>
          </w:p>
        </w:tc>
        <w:tc>
          <w:tcPr>
            <w:tcW w:w="2573" w:type="dxa"/>
            <w:tcBorders>
              <w:top w:val="single" w:sz="12" w:space="0" w:color="A0A0A0"/>
              <w:left w:val="single" w:sz="12" w:space="0" w:color="A0A0A0"/>
              <w:bottom w:val="single" w:sz="12" w:space="0" w:color="A0A0A0"/>
              <w:right w:val="single" w:sz="12" w:space="0" w:color="A0A0A0"/>
            </w:tcBorders>
            <w:vAlign w:val="center"/>
            <w:hideMark/>
          </w:tcPr>
          <w:p w14:paraId="5B5295AD" w14:textId="78033180" w:rsidR="00761F1C" w:rsidRPr="00761F1C" w:rsidRDefault="00761F1C" w:rsidP="00761F1C">
            <w:pPr>
              <w:widowControl/>
              <w:jc w:val="center"/>
              <w:rPr>
                <w:rFonts w:ascii="Calibri" w:hAnsi="Calibri" w:cs="Calibri"/>
                <w:color w:val="auto"/>
                <w:sz w:val="20"/>
              </w:rPr>
            </w:pPr>
          </w:p>
        </w:tc>
        <w:tc>
          <w:tcPr>
            <w:tcW w:w="0" w:type="auto"/>
            <w:tcBorders>
              <w:top w:val="single" w:sz="12" w:space="0" w:color="A0A0A0"/>
              <w:left w:val="single" w:sz="12" w:space="0" w:color="A0A0A0"/>
              <w:bottom w:val="single" w:sz="12" w:space="0" w:color="A0A0A0"/>
              <w:right w:val="single" w:sz="12" w:space="0" w:color="A0A0A0"/>
            </w:tcBorders>
            <w:vAlign w:val="center"/>
            <w:hideMark/>
          </w:tcPr>
          <w:p w14:paraId="0A44ECB6" w14:textId="0C0A1991" w:rsidR="00761F1C" w:rsidRPr="00761F1C" w:rsidRDefault="00761F1C" w:rsidP="000817B0">
            <w:pPr>
              <w:widowControl/>
              <w:jc w:val="center"/>
              <w:rPr>
                <w:rFonts w:ascii="Calibri" w:hAnsi="Calibri" w:cs="Calibri"/>
                <w:color w:val="auto"/>
                <w:sz w:val="20"/>
              </w:rPr>
            </w:pPr>
          </w:p>
        </w:tc>
        <w:tc>
          <w:tcPr>
            <w:tcW w:w="0" w:type="auto"/>
            <w:gridSpan w:val="2"/>
            <w:tcBorders>
              <w:top w:val="single" w:sz="6" w:space="0" w:color="000000"/>
              <w:left w:val="single" w:sz="6" w:space="0" w:color="000000"/>
              <w:bottom w:val="single" w:sz="6" w:space="0" w:color="000000"/>
              <w:right w:val="single" w:sz="12" w:space="0" w:color="000000"/>
            </w:tcBorders>
            <w:vAlign w:val="center"/>
            <w:hideMark/>
          </w:tcPr>
          <w:p w14:paraId="1139B3F3" w14:textId="051E2424" w:rsidR="00761F1C" w:rsidRPr="00761F1C" w:rsidRDefault="00761F1C" w:rsidP="00761F1C">
            <w:pPr>
              <w:widowControl/>
              <w:rPr>
                <w:rFonts w:ascii="Calibri" w:hAnsi="Calibri" w:cs="Calibri"/>
                <w:color w:val="auto"/>
                <w:sz w:val="20"/>
              </w:rPr>
            </w:pPr>
          </w:p>
        </w:tc>
      </w:tr>
      <w:tr w:rsidR="00761F1C" w:rsidRPr="00761F1C" w14:paraId="6CA5C76D" w14:textId="77777777" w:rsidTr="00EF473C">
        <w:trPr>
          <w:trHeight w:val="1636"/>
          <w:tblCellSpacing w:w="0" w:type="dxa"/>
        </w:trPr>
        <w:tc>
          <w:tcPr>
            <w:tcW w:w="387" w:type="dxa"/>
            <w:tcBorders>
              <w:top w:val="single" w:sz="6" w:space="0" w:color="000000"/>
              <w:left w:val="single" w:sz="6" w:space="0" w:color="000000"/>
              <w:bottom w:val="single" w:sz="6" w:space="0" w:color="000000"/>
              <w:right w:val="single" w:sz="6" w:space="0" w:color="000000"/>
            </w:tcBorders>
            <w:vAlign w:val="center"/>
            <w:hideMark/>
          </w:tcPr>
          <w:p w14:paraId="4D4A4636" w14:textId="0421EFB3" w:rsidR="00761F1C" w:rsidRPr="00761F1C" w:rsidRDefault="00761F1C" w:rsidP="00761F1C">
            <w:pPr>
              <w:widowControl/>
              <w:jc w:val="center"/>
              <w:rPr>
                <w:rFonts w:ascii="Calibri" w:hAnsi="Calibri" w:cs="Calibri"/>
                <w:color w:val="auto"/>
                <w:sz w:val="20"/>
              </w:rPr>
            </w:pPr>
            <w:r w:rsidRPr="00761F1C">
              <w:rPr>
                <w:color w:val="auto"/>
                <w:sz w:val="20"/>
              </w:rPr>
              <w:t>6.</w:t>
            </w:r>
            <w:r w:rsidR="00DB3796">
              <w:rPr>
                <w:color w:val="auto"/>
                <w:sz w:val="20"/>
              </w:rPr>
              <w:t>6</w:t>
            </w:r>
          </w:p>
        </w:tc>
        <w:tc>
          <w:tcPr>
            <w:tcW w:w="2573" w:type="dxa"/>
            <w:tcBorders>
              <w:top w:val="single" w:sz="6" w:space="0" w:color="000000"/>
              <w:left w:val="single" w:sz="6" w:space="0" w:color="000000"/>
              <w:bottom w:val="single" w:sz="6" w:space="0" w:color="000000"/>
              <w:right w:val="single" w:sz="6" w:space="0" w:color="000000"/>
            </w:tcBorders>
            <w:vAlign w:val="center"/>
            <w:hideMark/>
          </w:tcPr>
          <w:p w14:paraId="3574739D" w14:textId="77777777" w:rsidR="00761F1C" w:rsidRPr="00761F1C" w:rsidRDefault="00761F1C" w:rsidP="00761F1C">
            <w:pPr>
              <w:widowControl/>
              <w:rPr>
                <w:rFonts w:ascii="Calibri" w:hAnsi="Calibri" w:cs="Calibri"/>
                <w:color w:val="auto"/>
                <w:sz w:val="20"/>
              </w:rPr>
            </w:pPr>
            <w:r w:rsidRPr="00761F1C">
              <w:rPr>
                <w:sz w:val="20"/>
              </w:rPr>
              <w:t>Юридические услуги</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F841A63" w14:textId="4BF46380" w:rsidR="00761F1C" w:rsidRPr="00761F1C" w:rsidRDefault="00CF0193" w:rsidP="000817B0">
            <w:pPr>
              <w:widowControl/>
              <w:jc w:val="center"/>
              <w:rPr>
                <w:rFonts w:ascii="Calibri" w:hAnsi="Calibri" w:cs="Calibri"/>
                <w:color w:val="auto"/>
                <w:sz w:val="20"/>
              </w:rPr>
            </w:pPr>
            <w:r>
              <w:rPr>
                <w:sz w:val="20"/>
              </w:rPr>
              <w:t>360</w:t>
            </w:r>
            <w:r w:rsidR="00761F1C" w:rsidRPr="00761F1C">
              <w:rPr>
                <w:sz w:val="20"/>
              </w:rPr>
              <w:t> 000,00</w:t>
            </w:r>
          </w:p>
        </w:tc>
        <w:tc>
          <w:tcPr>
            <w:tcW w:w="0" w:type="auto"/>
            <w:gridSpan w:val="2"/>
            <w:tcBorders>
              <w:top w:val="single" w:sz="6" w:space="0" w:color="000000"/>
              <w:left w:val="single" w:sz="6" w:space="0" w:color="000000"/>
              <w:bottom w:val="single" w:sz="6" w:space="0" w:color="000000"/>
              <w:right w:val="single" w:sz="12" w:space="0" w:color="000000"/>
            </w:tcBorders>
            <w:hideMark/>
          </w:tcPr>
          <w:p w14:paraId="378A0DC1" w14:textId="77777777" w:rsidR="00CF0193" w:rsidRPr="00CF0193" w:rsidRDefault="00CF0193" w:rsidP="00CF0193">
            <w:pPr>
              <w:widowControl/>
              <w:rPr>
                <w:color w:val="auto"/>
                <w:sz w:val="20"/>
              </w:rPr>
            </w:pPr>
            <w:r w:rsidRPr="00CF0193">
              <w:rPr>
                <w:color w:val="auto"/>
                <w:sz w:val="20"/>
              </w:rPr>
              <w:t xml:space="preserve">Подача документов на этап  (апелляция, кассация) судебного процесса по 15.000 </w:t>
            </w:r>
            <w:proofErr w:type="spellStart"/>
            <w:r w:rsidRPr="00CF0193">
              <w:rPr>
                <w:color w:val="auto"/>
                <w:sz w:val="20"/>
              </w:rPr>
              <w:t>руб</w:t>
            </w:r>
            <w:proofErr w:type="spellEnd"/>
            <w:r w:rsidRPr="00CF0193">
              <w:rPr>
                <w:color w:val="auto"/>
                <w:sz w:val="20"/>
              </w:rPr>
              <w:t xml:space="preserve">, участие в судебном заседании 15.000 руб. ведение дел по долгам - 50.000 руб. </w:t>
            </w:r>
          </w:p>
          <w:p w14:paraId="463E6434" w14:textId="77777777" w:rsidR="00CF0193" w:rsidRPr="00CF0193" w:rsidRDefault="00CF0193" w:rsidP="00CF0193">
            <w:pPr>
              <w:widowControl/>
              <w:rPr>
                <w:color w:val="auto"/>
                <w:sz w:val="20"/>
              </w:rPr>
            </w:pPr>
            <w:r w:rsidRPr="00CF0193">
              <w:rPr>
                <w:color w:val="auto"/>
                <w:sz w:val="20"/>
              </w:rPr>
              <w:t>Подача 4 документов + участие в 6 судебных заседаниях + 3 дела по долгам + 4 госпошлины</w:t>
            </w:r>
          </w:p>
          <w:p w14:paraId="19F52554" w14:textId="6296F67B" w:rsidR="00761F1C" w:rsidRPr="00761F1C" w:rsidRDefault="00CF0193" w:rsidP="00CF0193">
            <w:pPr>
              <w:widowControl/>
              <w:rPr>
                <w:rFonts w:ascii="Calibri" w:hAnsi="Calibri" w:cs="Calibri"/>
                <w:color w:val="auto"/>
                <w:sz w:val="20"/>
              </w:rPr>
            </w:pPr>
            <w:r w:rsidRPr="00CF0193">
              <w:rPr>
                <w:color w:val="auto"/>
                <w:sz w:val="20"/>
              </w:rPr>
              <w:t xml:space="preserve">(15.000 </w:t>
            </w:r>
            <w:proofErr w:type="spellStart"/>
            <w:r w:rsidRPr="00CF0193">
              <w:rPr>
                <w:color w:val="auto"/>
                <w:sz w:val="20"/>
              </w:rPr>
              <w:t>руб</w:t>
            </w:r>
            <w:proofErr w:type="spellEnd"/>
            <w:r w:rsidRPr="00CF0193">
              <w:rPr>
                <w:color w:val="auto"/>
                <w:sz w:val="20"/>
              </w:rPr>
              <w:t xml:space="preserve"> х 4) + (15.000 </w:t>
            </w:r>
            <w:proofErr w:type="spellStart"/>
            <w:r w:rsidRPr="00CF0193">
              <w:rPr>
                <w:color w:val="auto"/>
                <w:sz w:val="20"/>
              </w:rPr>
              <w:t>руб</w:t>
            </w:r>
            <w:proofErr w:type="spellEnd"/>
            <w:r w:rsidRPr="00CF0193">
              <w:rPr>
                <w:color w:val="auto"/>
                <w:sz w:val="20"/>
              </w:rPr>
              <w:t xml:space="preserve"> х 6) + (50.000 </w:t>
            </w:r>
            <w:proofErr w:type="spellStart"/>
            <w:r w:rsidRPr="00CF0193">
              <w:rPr>
                <w:color w:val="auto"/>
                <w:sz w:val="20"/>
              </w:rPr>
              <w:t>руб</w:t>
            </w:r>
            <w:proofErr w:type="spellEnd"/>
            <w:r w:rsidRPr="00CF0193">
              <w:rPr>
                <w:color w:val="auto"/>
                <w:sz w:val="20"/>
              </w:rPr>
              <w:t xml:space="preserve"> х 3) + (15.000 х 3) = 360.000 </w:t>
            </w:r>
            <w:proofErr w:type="spellStart"/>
            <w:r w:rsidRPr="00CF0193">
              <w:rPr>
                <w:color w:val="auto"/>
                <w:sz w:val="20"/>
              </w:rPr>
              <w:t>руб</w:t>
            </w:r>
            <w:proofErr w:type="spellEnd"/>
            <w:r w:rsidRPr="00CF0193">
              <w:rPr>
                <w:color w:val="auto"/>
                <w:sz w:val="20"/>
              </w:rPr>
              <w:t xml:space="preserve">  </w:t>
            </w:r>
          </w:p>
        </w:tc>
      </w:tr>
      <w:tr w:rsidR="00761F1C" w:rsidRPr="00761F1C" w14:paraId="3115BC5D" w14:textId="77777777" w:rsidTr="00EF473C">
        <w:trPr>
          <w:trHeight w:val="617"/>
          <w:tblCellSpacing w:w="0" w:type="dxa"/>
        </w:trPr>
        <w:tc>
          <w:tcPr>
            <w:tcW w:w="387" w:type="dxa"/>
            <w:tcBorders>
              <w:top w:val="single" w:sz="6" w:space="0" w:color="000000"/>
              <w:left w:val="single" w:sz="6" w:space="0" w:color="000000"/>
              <w:bottom w:val="single" w:sz="6" w:space="0" w:color="000000"/>
              <w:right w:val="single" w:sz="6" w:space="0" w:color="000000"/>
            </w:tcBorders>
            <w:vAlign w:val="center"/>
            <w:hideMark/>
          </w:tcPr>
          <w:p w14:paraId="2EE09E7B" w14:textId="724C88FB" w:rsidR="00761F1C" w:rsidRPr="00761F1C" w:rsidRDefault="00761F1C" w:rsidP="00761F1C">
            <w:pPr>
              <w:widowControl/>
              <w:jc w:val="center"/>
              <w:rPr>
                <w:rFonts w:ascii="Calibri" w:hAnsi="Calibri" w:cs="Calibri"/>
                <w:color w:val="auto"/>
                <w:sz w:val="20"/>
              </w:rPr>
            </w:pPr>
            <w:r w:rsidRPr="00761F1C">
              <w:rPr>
                <w:color w:val="auto"/>
                <w:sz w:val="20"/>
              </w:rPr>
              <w:t>6.</w:t>
            </w:r>
            <w:r w:rsidR="00DB3796">
              <w:rPr>
                <w:color w:val="auto"/>
                <w:sz w:val="20"/>
              </w:rPr>
              <w:t>7</w:t>
            </w:r>
          </w:p>
        </w:tc>
        <w:tc>
          <w:tcPr>
            <w:tcW w:w="2573" w:type="dxa"/>
            <w:tcBorders>
              <w:top w:val="single" w:sz="6" w:space="0" w:color="000000"/>
              <w:left w:val="single" w:sz="6" w:space="0" w:color="000000"/>
              <w:bottom w:val="single" w:sz="6" w:space="0" w:color="000000"/>
              <w:right w:val="single" w:sz="6" w:space="0" w:color="000000"/>
            </w:tcBorders>
            <w:vAlign w:val="center"/>
            <w:hideMark/>
          </w:tcPr>
          <w:p w14:paraId="7A2C8E26" w14:textId="77777777" w:rsidR="00761F1C" w:rsidRPr="00761F1C" w:rsidRDefault="00761F1C" w:rsidP="00761F1C">
            <w:pPr>
              <w:widowControl/>
              <w:rPr>
                <w:rFonts w:ascii="Calibri" w:hAnsi="Calibri" w:cs="Calibri"/>
                <w:color w:val="auto"/>
                <w:sz w:val="20"/>
              </w:rPr>
            </w:pPr>
            <w:r w:rsidRPr="00761F1C">
              <w:rPr>
                <w:sz w:val="20"/>
              </w:rPr>
              <w:t>Банковские услуги</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A565439" w14:textId="2C309F87" w:rsidR="00761F1C" w:rsidRPr="00761F1C" w:rsidRDefault="00761F1C" w:rsidP="000817B0">
            <w:pPr>
              <w:widowControl/>
              <w:jc w:val="center"/>
              <w:rPr>
                <w:rFonts w:ascii="Calibri" w:hAnsi="Calibri" w:cs="Calibri"/>
                <w:color w:val="auto"/>
                <w:sz w:val="20"/>
              </w:rPr>
            </w:pPr>
            <w:r w:rsidRPr="00761F1C">
              <w:rPr>
                <w:sz w:val="20"/>
              </w:rPr>
              <w:t>40 000,00</w:t>
            </w:r>
          </w:p>
        </w:tc>
        <w:tc>
          <w:tcPr>
            <w:tcW w:w="0" w:type="auto"/>
            <w:gridSpan w:val="2"/>
            <w:tcBorders>
              <w:top w:val="single" w:sz="6" w:space="0" w:color="000000"/>
              <w:left w:val="single" w:sz="6" w:space="0" w:color="000000"/>
              <w:bottom w:val="single" w:sz="6" w:space="0" w:color="000000"/>
              <w:right w:val="single" w:sz="12" w:space="0" w:color="000000"/>
            </w:tcBorders>
            <w:hideMark/>
          </w:tcPr>
          <w:p w14:paraId="7CE9D177" w14:textId="326685D3" w:rsidR="00761F1C" w:rsidRPr="00DB3796" w:rsidRDefault="00DB3796" w:rsidP="00761F1C">
            <w:pPr>
              <w:widowControl/>
              <w:rPr>
                <w:rFonts w:ascii="Calibri" w:hAnsi="Calibri" w:cs="Calibri"/>
                <w:color w:val="auto"/>
                <w:sz w:val="20"/>
              </w:rPr>
            </w:pPr>
            <w:r w:rsidRPr="00DB3796">
              <w:rPr>
                <w:iCs/>
                <w:sz w:val="20"/>
              </w:rPr>
              <w:t xml:space="preserve">Согласно данным за период 01.11.24 - 01.08.25 сумма составила 33.000 </w:t>
            </w:r>
            <w:proofErr w:type="spellStart"/>
            <w:r w:rsidRPr="00DB3796">
              <w:rPr>
                <w:iCs/>
                <w:sz w:val="20"/>
              </w:rPr>
              <w:t>руб</w:t>
            </w:r>
            <w:proofErr w:type="spellEnd"/>
            <w:r w:rsidRPr="00DB3796">
              <w:rPr>
                <w:iCs/>
                <w:sz w:val="20"/>
              </w:rPr>
              <w:t xml:space="preserve">, </w:t>
            </w:r>
            <w:proofErr w:type="spellStart"/>
            <w:r w:rsidRPr="00DB3796">
              <w:rPr>
                <w:iCs/>
                <w:sz w:val="20"/>
              </w:rPr>
              <w:t>т.е</w:t>
            </w:r>
            <w:proofErr w:type="gramStart"/>
            <w:r w:rsidRPr="00DB3796">
              <w:rPr>
                <w:iCs/>
                <w:sz w:val="20"/>
              </w:rPr>
              <w:t>.о</w:t>
            </w:r>
            <w:proofErr w:type="gramEnd"/>
            <w:r w:rsidRPr="00DB3796">
              <w:rPr>
                <w:iCs/>
                <w:sz w:val="20"/>
              </w:rPr>
              <w:t>к</w:t>
            </w:r>
            <w:proofErr w:type="spellEnd"/>
            <w:r w:rsidRPr="00DB3796">
              <w:rPr>
                <w:iCs/>
                <w:sz w:val="20"/>
              </w:rPr>
              <w:t xml:space="preserve"> 3300/мес. Зависит от количества операций</w:t>
            </w:r>
          </w:p>
        </w:tc>
      </w:tr>
      <w:tr w:rsidR="00761F1C" w:rsidRPr="00761F1C" w14:paraId="44A2FD15" w14:textId="77777777" w:rsidTr="00EF473C">
        <w:trPr>
          <w:trHeight w:val="318"/>
          <w:tblCellSpacing w:w="0" w:type="dxa"/>
        </w:trPr>
        <w:tc>
          <w:tcPr>
            <w:tcW w:w="387" w:type="dxa"/>
            <w:tcBorders>
              <w:top w:val="single" w:sz="6" w:space="0" w:color="000000"/>
              <w:left w:val="single" w:sz="6" w:space="0" w:color="000000"/>
              <w:bottom w:val="single" w:sz="6" w:space="0" w:color="000000"/>
              <w:right w:val="single" w:sz="6" w:space="0" w:color="000000"/>
            </w:tcBorders>
            <w:shd w:val="clear" w:color="auto" w:fill="ADB9CA"/>
            <w:vAlign w:val="center"/>
            <w:hideMark/>
          </w:tcPr>
          <w:p w14:paraId="29E8189F" w14:textId="77777777" w:rsidR="00761F1C" w:rsidRPr="00761F1C" w:rsidRDefault="00761F1C" w:rsidP="00761F1C">
            <w:pPr>
              <w:widowControl/>
              <w:jc w:val="center"/>
              <w:rPr>
                <w:rFonts w:ascii="Calibri" w:hAnsi="Calibri" w:cs="Calibri"/>
                <w:color w:val="auto"/>
                <w:sz w:val="20"/>
              </w:rPr>
            </w:pPr>
            <w:r w:rsidRPr="00761F1C">
              <w:rPr>
                <w:color w:val="auto"/>
                <w:sz w:val="20"/>
              </w:rPr>
              <w:t>7</w:t>
            </w:r>
          </w:p>
        </w:tc>
        <w:tc>
          <w:tcPr>
            <w:tcW w:w="2573" w:type="dxa"/>
            <w:tcBorders>
              <w:top w:val="single" w:sz="6" w:space="0" w:color="000000"/>
              <w:left w:val="single" w:sz="6" w:space="0" w:color="000000"/>
              <w:bottom w:val="single" w:sz="6" w:space="0" w:color="000000"/>
              <w:right w:val="single" w:sz="6" w:space="0" w:color="000000"/>
            </w:tcBorders>
            <w:shd w:val="clear" w:color="auto" w:fill="ADB9CA"/>
            <w:vAlign w:val="center"/>
            <w:hideMark/>
          </w:tcPr>
          <w:p w14:paraId="480567A0" w14:textId="77777777" w:rsidR="00761F1C" w:rsidRPr="00761F1C" w:rsidRDefault="00761F1C" w:rsidP="00761F1C">
            <w:pPr>
              <w:widowControl/>
              <w:rPr>
                <w:rFonts w:ascii="Calibri" w:hAnsi="Calibri" w:cs="Calibri"/>
                <w:color w:val="auto"/>
                <w:sz w:val="20"/>
              </w:rPr>
            </w:pPr>
            <w:r w:rsidRPr="00761F1C">
              <w:rPr>
                <w:b/>
                <w:bCs/>
                <w:sz w:val="20"/>
              </w:rPr>
              <w:t>Налоги и комиссии</w:t>
            </w:r>
          </w:p>
        </w:tc>
        <w:tc>
          <w:tcPr>
            <w:tcW w:w="0" w:type="auto"/>
            <w:tcBorders>
              <w:top w:val="single" w:sz="6" w:space="0" w:color="000000"/>
              <w:left w:val="single" w:sz="6" w:space="0" w:color="000000"/>
              <w:bottom w:val="single" w:sz="6" w:space="0" w:color="000000"/>
              <w:right w:val="single" w:sz="6" w:space="0" w:color="000000"/>
            </w:tcBorders>
            <w:shd w:val="clear" w:color="auto" w:fill="ADB9CA"/>
            <w:vAlign w:val="center"/>
            <w:hideMark/>
          </w:tcPr>
          <w:p w14:paraId="12653321" w14:textId="77777777" w:rsidR="00761F1C" w:rsidRPr="00761F1C" w:rsidRDefault="00761F1C" w:rsidP="00DB3796">
            <w:pPr>
              <w:widowControl/>
              <w:jc w:val="center"/>
              <w:rPr>
                <w:rFonts w:ascii="Calibri" w:hAnsi="Calibri" w:cs="Calibri"/>
                <w:color w:val="auto"/>
                <w:sz w:val="20"/>
              </w:rPr>
            </w:pPr>
          </w:p>
        </w:tc>
        <w:tc>
          <w:tcPr>
            <w:tcW w:w="0" w:type="auto"/>
            <w:gridSpan w:val="2"/>
            <w:tcBorders>
              <w:top w:val="single" w:sz="6" w:space="0" w:color="000000"/>
              <w:left w:val="single" w:sz="6" w:space="0" w:color="000000"/>
              <w:bottom w:val="single" w:sz="6" w:space="0" w:color="000000"/>
              <w:right w:val="single" w:sz="12" w:space="0" w:color="000000"/>
            </w:tcBorders>
            <w:shd w:val="clear" w:color="auto" w:fill="ADB9CA"/>
            <w:vAlign w:val="bottom"/>
            <w:hideMark/>
          </w:tcPr>
          <w:p w14:paraId="4F672FD6" w14:textId="77777777" w:rsidR="00761F1C" w:rsidRPr="00761F1C" w:rsidRDefault="00761F1C" w:rsidP="00761F1C">
            <w:pPr>
              <w:widowControl/>
              <w:rPr>
                <w:rFonts w:ascii="Calibri" w:hAnsi="Calibri" w:cs="Calibri"/>
                <w:color w:val="auto"/>
                <w:sz w:val="20"/>
              </w:rPr>
            </w:pPr>
          </w:p>
        </w:tc>
      </w:tr>
      <w:tr w:rsidR="00DB3796" w:rsidRPr="00761F1C" w14:paraId="1CF07610" w14:textId="77777777" w:rsidTr="00EF473C">
        <w:trPr>
          <w:trHeight w:val="991"/>
          <w:tblCellSpacing w:w="0" w:type="dxa"/>
        </w:trPr>
        <w:tc>
          <w:tcPr>
            <w:tcW w:w="387" w:type="dxa"/>
            <w:tcBorders>
              <w:top w:val="single" w:sz="6" w:space="0" w:color="000000"/>
              <w:left w:val="single" w:sz="6" w:space="0" w:color="000000"/>
              <w:bottom w:val="single" w:sz="6" w:space="0" w:color="000000"/>
              <w:right w:val="single" w:sz="6" w:space="0" w:color="000000"/>
            </w:tcBorders>
            <w:vAlign w:val="center"/>
          </w:tcPr>
          <w:p w14:paraId="1E1AB830" w14:textId="33F21B47" w:rsidR="00DB3796" w:rsidRPr="00761F1C" w:rsidRDefault="00DB3796" w:rsidP="00761F1C">
            <w:pPr>
              <w:widowControl/>
              <w:jc w:val="center"/>
              <w:rPr>
                <w:color w:val="auto"/>
                <w:sz w:val="20"/>
              </w:rPr>
            </w:pPr>
            <w:r>
              <w:rPr>
                <w:color w:val="auto"/>
                <w:sz w:val="20"/>
              </w:rPr>
              <w:t>7.1</w:t>
            </w:r>
          </w:p>
        </w:tc>
        <w:tc>
          <w:tcPr>
            <w:tcW w:w="2573" w:type="dxa"/>
            <w:tcBorders>
              <w:top w:val="single" w:sz="6" w:space="0" w:color="000000"/>
              <w:left w:val="single" w:sz="6" w:space="0" w:color="000000"/>
              <w:bottom w:val="single" w:sz="6" w:space="0" w:color="000000"/>
              <w:right w:val="single" w:sz="6" w:space="0" w:color="000000"/>
            </w:tcBorders>
            <w:vAlign w:val="center"/>
          </w:tcPr>
          <w:p w14:paraId="0218CFB9" w14:textId="2D8EFCFA" w:rsidR="00DB3796" w:rsidRPr="00761F1C" w:rsidRDefault="00DB3796" w:rsidP="00761F1C">
            <w:pPr>
              <w:widowControl/>
              <w:rPr>
                <w:color w:val="auto"/>
                <w:sz w:val="20"/>
              </w:rPr>
            </w:pPr>
            <w:r w:rsidRPr="00761F1C">
              <w:rPr>
                <w:rFonts w:ascii="Arial" w:hAnsi="Arial" w:cs="Arial"/>
                <w:color w:val="auto"/>
                <w:sz w:val="20"/>
              </w:rPr>
              <w:t>Страховые взносы, включая травматизм</w:t>
            </w:r>
          </w:p>
        </w:tc>
        <w:tc>
          <w:tcPr>
            <w:tcW w:w="0" w:type="auto"/>
            <w:tcBorders>
              <w:top w:val="single" w:sz="6" w:space="0" w:color="000000"/>
              <w:left w:val="single" w:sz="6" w:space="0" w:color="000000"/>
              <w:bottom w:val="single" w:sz="6" w:space="0" w:color="000000"/>
              <w:right w:val="single" w:sz="6" w:space="0" w:color="000000"/>
            </w:tcBorders>
            <w:vAlign w:val="center"/>
          </w:tcPr>
          <w:p w14:paraId="0CE5AE39" w14:textId="7A8385EC" w:rsidR="00DB3796" w:rsidRPr="000817B0" w:rsidRDefault="00DB3796" w:rsidP="00DB3796">
            <w:pPr>
              <w:widowControl/>
              <w:jc w:val="center"/>
              <w:rPr>
                <w:color w:val="auto"/>
                <w:sz w:val="20"/>
              </w:rPr>
            </w:pPr>
            <w:r w:rsidRPr="000817B0">
              <w:rPr>
                <w:color w:val="auto"/>
                <w:sz w:val="20"/>
              </w:rPr>
              <w:t>541 517,00</w:t>
            </w:r>
          </w:p>
        </w:tc>
        <w:tc>
          <w:tcPr>
            <w:tcW w:w="0" w:type="auto"/>
            <w:gridSpan w:val="2"/>
            <w:tcBorders>
              <w:top w:val="single" w:sz="6" w:space="0" w:color="000000"/>
              <w:left w:val="single" w:sz="6" w:space="0" w:color="000000"/>
              <w:bottom w:val="single" w:sz="6" w:space="0" w:color="000000"/>
              <w:right w:val="single" w:sz="12" w:space="0" w:color="000000"/>
            </w:tcBorders>
          </w:tcPr>
          <w:p w14:paraId="62597528" w14:textId="79C22A98" w:rsidR="00DB3796" w:rsidRPr="00761F1C" w:rsidRDefault="00DB3796" w:rsidP="00761F1C">
            <w:pPr>
              <w:widowControl/>
              <w:rPr>
                <w:color w:val="auto"/>
                <w:sz w:val="20"/>
              </w:rPr>
            </w:pPr>
            <w:r w:rsidRPr="00DB3796">
              <w:rPr>
                <w:rFonts w:ascii="Arial" w:hAnsi="Arial" w:cs="Arial"/>
                <w:color w:val="auto"/>
                <w:sz w:val="20"/>
              </w:rPr>
              <w:t>Согласно действующему Налоговому Кодексу 30.2% от ФОТ</w:t>
            </w:r>
            <w:r>
              <w:rPr>
                <w:rFonts w:ascii="Arial" w:hAnsi="Arial" w:cs="Arial"/>
                <w:color w:val="auto"/>
                <w:sz w:val="20"/>
              </w:rPr>
              <w:t xml:space="preserve"> </w:t>
            </w:r>
            <w:r w:rsidRPr="00761F1C">
              <w:rPr>
                <w:color w:val="auto"/>
                <w:sz w:val="20"/>
              </w:rPr>
              <w:t>администрации поселка</w:t>
            </w:r>
          </w:p>
        </w:tc>
      </w:tr>
      <w:tr w:rsidR="00761F1C" w:rsidRPr="00761F1C" w14:paraId="517FD6D1" w14:textId="77777777" w:rsidTr="00EF473C">
        <w:trPr>
          <w:trHeight w:val="991"/>
          <w:tblCellSpacing w:w="0" w:type="dxa"/>
        </w:trPr>
        <w:tc>
          <w:tcPr>
            <w:tcW w:w="387" w:type="dxa"/>
            <w:tcBorders>
              <w:top w:val="single" w:sz="6" w:space="0" w:color="000000"/>
              <w:left w:val="single" w:sz="6" w:space="0" w:color="000000"/>
              <w:bottom w:val="single" w:sz="6" w:space="0" w:color="000000"/>
              <w:right w:val="single" w:sz="6" w:space="0" w:color="000000"/>
            </w:tcBorders>
            <w:vAlign w:val="center"/>
            <w:hideMark/>
          </w:tcPr>
          <w:p w14:paraId="3BD3EE63" w14:textId="37372E1C" w:rsidR="00761F1C" w:rsidRPr="00761F1C" w:rsidRDefault="00761F1C" w:rsidP="00761F1C">
            <w:pPr>
              <w:widowControl/>
              <w:jc w:val="center"/>
              <w:rPr>
                <w:rFonts w:ascii="Calibri" w:hAnsi="Calibri" w:cs="Calibri"/>
                <w:color w:val="auto"/>
                <w:sz w:val="20"/>
              </w:rPr>
            </w:pPr>
            <w:r w:rsidRPr="00761F1C">
              <w:rPr>
                <w:color w:val="auto"/>
                <w:sz w:val="20"/>
              </w:rPr>
              <w:t>7.</w:t>
            </w:r>
            <w:r w:rsidR="00DB3796">
              <w:rPr>
                <w:color w:val="auto"/>
                <w:sz w:val="20"/>
              </w:rPr>
              <w:t>2</w:t>
            </w:r>
          </w:p>
        </w:tc>
        <w:tc>
          <w:tcPr>
            <w:tcW w:w="2573" w:type="dxa"/>
            <w:tcBorders>
              <w:top w:val="single" w:sz="6" w:space="0" w:color="000000"/>
              <w:left w:val="single" w:sz="6" w:space="0" w:color="000000"/>
              <w:bottom w:val="single" w:sz="6" w:space="0" w:color="000000"/>
              <w:right w:val="single" w:sz="6" w:space="0" w:color="000000"/>
            </w:tcBorders>
            <w:vAlign w:val="center"/>
            <w:hideMark/>
          </w:tcPr>
          <w:p w14:paraId="4C6D2B0C" w14:textId="77777777" w:rsidR="00761F1C" w:rsidRPr="00761F1C" w:rsidRDefault="00761F1C" w:rsidP="00761F1C">
            <w:pPr>
              <w:widowControl/>
              <w:rPr>
                <w:rFonts w:ascii="Calibri" w:hAnsi="Calibri" w:cs="Calibri"/>
                <w:color w:val="auto"/>
                <w:sz w:val="20"/>
              </w:rPr>
            </w:pPr>
            <w:r w:rsidRPr="00761F1C">
              <w:rPr>
                <w:color w:val="auto"/>
                <w:sz w:val="20"/>
              </w:rPr>
              <w:t>Налог на земли общего пользования (за 2022 г.)</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3195875" w14:textId="364A7615" w:rsidR="00761F1C" w:rsidRPr="00761F1C" w:rsidRDefault="00A6420B" w:rsidP="00DB3796">
            <w:pPr>
              <w:widowControl/>
              <w:jc w:val="center"/>
              <w:rPr>
                <w:rFonts w:ascii="Calibri" w:hAnsi="Calibri" w:cs="Calibri"/>
                <w:color w:val="auto"/>
                <w:sz w:val="20"/>
              </w:rPr>
            </w:pPr>
            <w:r>
              <w:rPr>
                <w:color w:val="auto"/>
                <w:sz w:val="20"/>
                <w:lang w:val="en-US"/>
              </w:rPr>
              <w:t>4</w:t>
            </w:r>
            <w:r w:rsidR="001B4D53">
              <w:rPr>
                <w:color w:val="auto"/>
                <w:sz w:val="20"/>
              </w:rPr>
              <w:t xml:space="preserve">93 </w:t>
            </w:r>
            <w:r w:rsidR="00761F1C" w:rsidRPr="00761F1C">
              <w:rPr>
                <w:color w:val="auto"/>
                <w:sz w:val="20"/>
              </w:rPr>
              <w:t>000,00</w:t>
            </w:r>
          </w:p>
        </w:tc>
        <w:tc>
          <w:tcPr>
            <w:tcW w:w="0" w:type="auto"/>
            <w:gridSpan w:val="2"/>
            <w:tcBorders>
              <w:top w:val="single" w:sz="6" w:space="0" w:color="000000"/>
              <w:left w:val="single" w:sz="6" w:space="0" w:color="000000"/>
              <w:bottom w:val="single" w:sz="6" w:space="0" w:color="000000"/>
              <w:right w:val="single" w:sz="12" w:space="0" w:color="000000"/>
            </w:tcBorders>
            <w:hideMark/>
          </w:tcPr>
          <w:p w14:paraId="3B241FE9" w14:textId="77777777" w:rsidR="001B4D53" w:rsidRPr="001B4D53" w:rsidRDefault="001B4D53" w:rsidP="001B4D53">
            <w:pPr>
              <w:widowControl/>
              <w:rPr>
                <w:color w:val="auto"/>
                <w:sz w:val="20"/>
              </w:rPr>
            </w:pPr>
            <w:r w:rsidRPr="001B4D53">
              <w:rPr>
                <w:color w:val="auto"/>
                <w:sz w:val="20"/>
              </w:rPr>
              <w:t xml:space="preserve">В 2025-м году кадастровая стоимость земли ТСН увеличилась на 11%. </w:t>
            </w:r>
          </w:p>
          <w:p w14:paraId="4E6345F6" w14:textId="73E8F63F" w:rsidR="00761F1C" w:rsidRPr="00761F1C" w:rsidRDefault="001B4D53" w:rsidP="001B4D53">
            <w:pPr>
              <w:widowControl/>
              <w:rPr>
                <w:rFonts w:ascii="Calibri" w:hAnsi="Calibri" w:cs="Calibri"/>
                <w:color w:val="auto"/>
                <w:sz w:val="20"/>
              </w:rPr>
            </w:pPr>
            <w:r w:rsidRPr="001B4D53">
              <w:rPr>
                <w:color w:val="auto"/>
                <w:sz w:val="20"/>
              </w:rPr>
              <w:t>При условии возможного увеличения стоимости земли в 2026 г на такую же величину, сумма налога заложена с индексацией и составит на период 493 000 руб.</w:t>
            </w:r>
          </w:p>
        </w:tc>
      </w:tr>
      <w:tr w:rsidR="00761F1C" w:rsidRPr="00761F1C" w14:paraId="569A30D3" w14:textId="77777777" w:rsidTr="00EF473C">
        <w:trPr>
          <w:trHeight w:val="767"/>
          <w:tblCellSpacing w:w="0" w:type="dxa"/>
        </w:trPr>
        <w:tc>
          <w:tcPr>
            <w:tcW w:w="387" w:type="dxa"/>
            <w:tcBorders>
              <w:top w:val="single" w:sz="6" w:space="0" w:color="000000"/>
              <w:left w:val="single" w:sz="6" w:space="0" w:color="000000"/>
              <w:bottom w:val="single" w:sz="6" w:space="0" w:color="000000"/>
              <w:right w:val="single" w:sz="6" w:space="0" w:color="000000"/>
            </w:tcBorders>
            <w:vAlign w:val="center"/>
            <w:hideMark/>
          </w:tcPr>
          <w:p w14:paraId="3060F1B5" w14:textId="5DA6A8EC" w:rsidR="00761F1C" w:rsidRPr="00761F1C" w:rsidRDefault="00761F1C" w:rsidP="00761F1C">
            <w:pPr>
              <w:widowControl/>
              <w:jc w:val="center"/>
              <w:rPr>
                <w:rFonts w:ascii="Calibri" w:hAnsi="Calibri" w:cs="Calibri"/>
                <w:color w:val="auto"/>
                <w:sz w:val="20"/>
              </w:rPr>
            </w:pPr>
            <w:r w:rsidRPr="00761F1C">
              <w:rPr>
                <w:color w:val="auto"/>
                <w:sz w:val="20"/>
              </w:rPr>
              <w:t>7.</w:t>
            </w:r>
            <w:r w:rsidR="00DB3796">
              <w:rPr>
                <w:color w:val="auto"/>
                <w:sz w:val="20"/>
              </w:rPr>
              <w:t>3</w:t>
            </w:r>
          </w:p>
        </w:tc>
        <w:tc>
          <w:tcPr>
            <w:tcW w:w="2573" w:type="dxa"/>
            <w:tcBorders>
              <w:top w:val="single" w:sz="6" w:space="0" w:color="000000"/>
              <w:left w:val="single" w:sz="6" w:space="0" w:color="000000"/>
              <w:bottom w:val="single" w:sz="6" w:space="0" w:color="000000"/>
              <w:right w:val="single" w:sz="6" w:space="0" w:color="000000"/>
            </w:tcBorders>
            <w:vAlign w:val="center"/>
            <w:hideMark/>
          </w:tcPr>
          <w:p w14:paraId="1225882B" w14:textId="77777777" w:rsidR="00761F1C" w:rsidRPr="00761F1C" w:rsidRDefault="00761F1C" w:rsidP="00761F1C">
            <w:pPr>
              <w:widowControl/>
              <w:rPr>
                <w:rFonts w:ascii="Calibri" w:hAnsi="Calibri" w:cs="Calibri"/>
                <w:color w:val="auto"/>
                <w:sz w:val="20"/>
              </w:rPr>
            </w:pPr>
            <w:r w:rsidRPr="00761F1C">
              <w:rPr>
                <w:color w:val="auto"/>
                <w:sz w:val="20"/>
              </w:rPr>
              <w:t>Водный налог</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4E5A42D" w14:textId="06294CF5" w:rsidR="00761F1C" w:rsidRPr="00761F1C" w:rsidRDefault="00761F1C" w:rsidP="00DB3796">
            <w:pPr>
              <w:widowControl/>
              <w:jc w:val="center"/>
              <w:rPr>
                <w:rFonts w:ascii="Calibri" w:hAnsi="Calibri" w:cs="Calibri"/>
                <w:color w:val="auto"/>
                <w:sz w:val="20"/>
              </w:rPr>
            </w:pPr>
            <w:r w:rsidRPr="00761F1C">
              <w:rPr>
                <w:color w:val="auto"/>
                <w:sz w:val="20"/>
              </w:rPr>
              <w:t>13 098,00</w:t>
            </w:r>
          </w:p>
        </w:tc>
        <w:tc>
          <w:tcPr>
            <w:tcW w:w="0" w:type="auto"/>
            <w:gridSpan w:val="2"/>
            <w:tcBorders>
              <w:top w:val="single" w:sz="6" w:space="0" w:color="000000"/>
              <w:left w:val="single" w:sz="6" w:space="0" w:color="000000"/>
              <w:bottom w:val="single" w:sz="6" w:space="0" w:color="000000"/>
              <w:right w:val="single" w:sz="12" w:space="0" w:color="000000"/>
            </w:tcBorders>
            <w:hideMark/>
          </w:tcPr>
          <w:p w14:paraId="38D821EC" w14:textId="77777777" w:rsidR="00761F1C" w:rsidRPr="00761F1C" w:rsidRDefault="00761F1C" w:rsidP="00761F1C">
            <w:pPr>
              <w:widowControl/>
              <w:rPr>
                <w:rFonts w:ascii="Calibri" w:hAnsi="Calibri" w:cs="Calibri"/>
                <w:color w:val="auto"/>
                <w:sz w:val="20"/>
              </w:rPr>
            </w:pPr>
            <w:r w:rsidRPr="00761F1C">
              <w:rPr>
                <w:color w:val="auto"/>
                <w:sz w:val="20"/>
              </w:rPr>
              <w:t xml:space="preserve">Величина водного налог в 2025 году составляет 11 800 руб. </w:t>
            </w:r>
            <w:r w:rsidRPr="00761F1C">
              <w:rPr>
                <w:color w:val="auto"/>
                <w:sz w:val="20"/>
              </w:rPr>
              <w:br/>
              <w:t xml:space="preserve">На 2026 может быть проиндексирована, заложена сумма с учетом индексации. При условии возможного увеличения стоимости земли в 2026 г на 11 %, сумма налога заложена с индексацией и составит на период 13.098 руб. </w:t>
            </w:r>
          </w:p>
        </w:tc>
      </w:tr>
      <w:tr w:rsidR="00761F1C" w:rsidRPr="00761F1C" w14:paraId="21F1EDAA" w14:textId="77777777" w:rsidTr="00EF473C">
        <w:trPr>
          <w:trHeight w:val="318"/>
          <w:tblCellSpacing w:w="0" w:type="dxa"/>
        </w:trPr>
        <w:tc>
          <w:tcPr>
            <w:tcW w:w="387" w:type="dxa"/>
            <w:tcBorders>
              <w:top w:val="single" w:sz="6" w:space="0" w:color="000000"/>
              <w:left w:val="single" w:sz="6" w:space="0" w:color="000000"/>
              <w:bottom w:val="single" w:sz="6" w:space="0" w:color="000000"/>
              <w:right w:val="single" w:sz="6" w:space="0" w:color="000000"/>
            </w:tcBorders>
            <w:shd w:val="clear" w:color="auto" w:fill="ADB9CA"/>
            <w:vAlign w:val="center"/>
            <w:hideMark/>
          </w:tcPr>
          <w:p w14:paraId="7450038A" w14:textId="77777777" w:rsidR="00761F1C" w:rsidRPr="00761F1C" w:rsidRDefault="00761F1C" w:rsidP="00761F1C">
            <w:pPr>
              <w:widowControl/>
              <w:jc w:val="center"/>
              <w:rPr>
                <w:rFonts w:ascii="Calibri" w:hAnsi="Calibri" w:cs="Calibri"/>
                <w:color w:val="auto"/>
                <w:sz w:val="20"/>
              </w:rPr>
            </w:pPr>
            <w:r w:rsidRPr="00761F1C">
              <w:rPr>
                <w:color w:val="auto"/>
                <w:sz w:val="20"/>
              </w:rPr>
              <w:t>8</w:t>
            </w:r>
          </w:p>
        </w:tc>
        <w:tc>
          <w:tcPr>
            <w:tcW w:w="2573" w:type="dxa"/>
            <w:tcBorders>
              <w:top w:val="single" w:sz="6" w:space="0" w:color="000000"/>
              <w:left w:val="single" w:sz="6" w:space="0" w:color="000000"/>
              <w:bottom w:val="single" w:sz="6" w:space="0" w:color="000000"/>
              <w:right w:val="single" w:sz="6" w:space="0" w:color="000000"/>
            </w:tcBorders>
            <w:shd w:val="clear" w:color="auto" w:fill="ADB9CA"/>
            <w:vAlign w:val="center"/>
            <w:hideMark/>
          </w:tcPr>
          <w:p w14:paraId="3CA4ACC2" w14:textId="77777777" w:rsidR="00761F1C" w:rsidRPr="00761F1C" w:rsidRDefault="00761F1C" w:rsidP="00761F1C">
            <w:pPr>
              <w:widowControl/>
              <w:rPr>
                <w:rFonts w:ascii="Calibri" w:hAnsi="Calibri" w:cs="Calibri"/>
                <w:color w:val="auto"/>
                <w:sz w:val="20"/>
              </w:rPr>
            </w:pPr>
            <w:r w:rsidRPr="00761F1C">
              <w:rPr>
                <w:b/>
                <w:bCs/>
                <w:sz w:val="20"/>
              </w:rPr>
              <w:t>Мусор</w:t>
            </w:r>
          </w:p>
        </w:tc>
        <w:tc>
          <w:tcPr>
            <w:tcW w:w="0" w:type="auto"/>
            <w:tcBorders>
              <w:top w:val="single" w:sz="6" w:space="0" w:color="000000"/>
              <w:left w:val="single" w:sz="6" w:space="0" w:color="000000"/>
              <w:bottom w:val="single" w:sz="6" w:space="0" w:color="000000"/>
              <w:right w:val="single" w:sz="6" w:space="0" w:color="000000"/>
            </w:tcBorders>
            <w:shd w:val="clear" w:color="auto" w:fill="ADB9CA"/>
            <w:vAlign w:val="center"/>
            <w:hideMark/>
          </w:tcPr>
          <w:p w14:paraId="14847069" w14:textId="77777777" w:rsidR="00761F1C" w:rsidRPr="00761F1C" w:rsidRDefault="00761F1C" w:rsidP="00761F1C">
            <w:pPr>
              <w:widowControl/>
              <w:rPr>
                <w:rFonts w:ascii="Calibri" w:hAnsi="Calibri" w:cs="Calibri"/>
                <w:color w:val="auto"/>
                <w:sz w:val="20"/>
              </w:rPr>
            </w:pPr>
          </w:p>
        </w:tc>
        <w:tc>
          <w:tcPr>
            <w:tcW w:w="0" w:type="auto"/>
            <w:gridSpan w:val="2"/>
            <w:tcBorders>
              <w:top w:val="single" w:sz="6" w:space="0" w:color="000000"/>
              <w:left w:val="single" w:sz="6" w:space="0" w:color="000000"/>
              <w:bottom w:val="single" w:sz="6" w:space="0" w:color="000000"/>
              <w:right w:val="single" w:sz="12" w:space="0" w:color="000000"/>
            </w:tcBorders>
            <w:shd w:val="clear" w:color="auto" w:fill="ADB9CA"/>
            <w:vAlign w:val="bottom"/>
            <w:hideMark/>
          </w:tcPr>
          <w:p w14:paraId="37D92F22" w14:textId="77777777" w:rsidR="00761F1C" w:rsidRPr="00761F1C" w:rsidRDefault="00761F1C" w:rsidP="00761F1C">
            <w:pPr>
              <w:widowControl/>
              <w:rPr>
                <w:rFonts w:ascii="Calibri" w:hAnsi="Calibri" w:cs="Calibri"/>
                <w:color w:val="auto"/>
                <w:sz w:val="20"/>
              </w:rPr>
            </w:pPr>
          </w:p>
        </w:tc>
      </w:tr>
      <w:tr w:rsidR="00761F1C" w:rsidRPr="00761F1C" w14:paraId="311AAEBF" w14:textId="77777777" w:rsidTr="00EF473C">
        <w:trPr>
          <w:trHeight w:val="1318"/>
          <w:tblCellSpacing w:w="0" w:type="dxa"/>
        </w:trPr>
        <w:tc>
          <w:tcPr>
            <w:tcW w:w="387" w:type="dxa"/>
            <w:tcBorders>
              <w:top w:val="single" w:sz="6" w:space="0" w:color="000000"/>
              <w:left w:val="single" w:sz="6" w:space="0" w:color="000000"/>
              <w:bottom w:val="single" w:sz="6" w:space="0" w:color="000000"/>
              <w:right w:val="single" w:sz="6" w:space="0" w:color="000000"/>
            </w:tcBorders>
            <w:vAlign w:val="center"/>
            <w:hideMark/>
          </w:tcPr>
          <w:p w14:paraId="59376314" w14:textId="77777777" w:rsidR="00761F1C" w:rsidRPr="00761F1C" w:rsidRDefault="00761F1C" w:rsidP="00761F1C">
            <w:pPr>
              <w:widowControl/>
              <w:jc w:val="center"/>
              <w:rPr>
                <w:rFonts w:ascii="Calibri" w:hAnsi="Calibri" w:cs="Calibri"/>
                <w:color w:val="auto"/>
                <w:sz w:val="20"/>
              </w:rPr>
            </w:pPr>
            <w:r w:rsidRPr="00761F1C">
              <w:rPr>
                <w:color w:val="auto"/>
                <w:sz w:val="20"/>
              </w:rPr>
              <w:t>8.1.</w:t>
            </w:r>
          </w:p>
        </w:tc>
        <w:tc>
          <w:tcPr>
            <w:tcW w:w="2573" w:type="dxa"/>
            <w:tcBorders>
              <w:top w:val="single" w:sz="6" w:space="0" w:color="000000"/>
              <w:left w:val="single" w:sz="6" w:space="0" w:color="000000"/>
              <w:bottom w:val="single" w:sz="6" w:space="0" w:color="000000"/>
              <w:right w:val="single" w:sz="6" w:space="0" w:color="000000"/>
            </w:tcBorders>
            <w:vAlign w:val="center"/>
            <w:hideMark/>
          </w:tcPr>
          <w:p w14:paraId="3CE0EBAE" w14:textId="77777777" w:rsidR="00761F1C" w:rsidRPr="00761F1C" w:rsidRDefault="00761F1C" w:rsidP="00761F1C">
            <w:pPr>
              <w:widowControl/>
              <w:rPr>
                <w:rFonts w:ascii="Calibri" w:hAnsi="Calibri" w:cs="Calibri"/>
                <w:color w:val="auto"/>
                <w:sz w:val="20"/>
              </w:rPr>
            </w:pPr>
            <w:r w:rsidRPr="00761F1C">
              <w:rPr>
                <w:color w:val="auto"/>
                <w:sz w:val="20"/>
              </w:rPr>
              <w:t>Вывоз мусора с общественных территорий и приведение их в порядок после по мере необходимости</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BBE3DE4" w14:textId="0149C246" w:rsidR="00761F1C" w:rsidRPr="00761F1C" w:rsidRDefault="00DB3796" w:rsidP="00DB3796">
            <w:pPr>
              <w:widowControl/>
              <w:jc w:val="center"/>
              <w:rPr>
                <w:rFonts w:ascii="Calibri" w:hAnsi="Calibri" w:cs="Calibri"/>
                <w:color w:val="auto"/>
                <w:sz w:val="20"/>
              </w:rPr>
            </w:pPr>
            <w:r>
              <w:rPr>
                <w:color w:val="auto"/>
                <w:sz w:val="20"/>
              </w:rPr>
              <w:t>55</w:t>
            </w:r>
            <w:r w:rsidR="00761F1C" w:rsidRPr="00761F1C">
              <w:rPr>
                <w:color w:val="auto"/>
                <w:sz w:val="20"/>
              </w:rPr>
              <w:t> 000,00</w:t>
            </w:r>
          </w:p>
        </w:tc>
        <w:tc>
          <w:tcPr>
            <w:tcW w:w="0" w:type="auto"/>
            <w:gridSpan w:val="2"/>
            <w:tcBorders>
              <w:top w:val="single" w:sz="6" w:space="0" w:color="000000"/>
              <w:left w:val="single" w:sz="6" w:space="0" w:color="000000"/>
              <w:bottom w:val="single" w:sz="6" w:space="0" w:color="000000"/>
              <w:right w:val="single" w:sz="12" w:space="0" w:color="000000"/>
            </w:tcBorders>
            <w:vAlign w:val="center"/>
            <w:hideMark/>
          </w:tcPr>
          <w:p w14:paraId="4B74F33E" w14:textId="77777777" w:rsidR="00DB3796" w:rsidRPr="00DB3796" w:rsidRDefault="00DB3796" w:rsidP="00DB3796">
            <w:pPr>
              <w:widowControl/>
              <w:rPr>
                <w:color w:val="auto"/>
                <w:sz w:val="20"/>
              </w:rPr>
            </w:pPr>
            <w:r w:rsidRPr="00DB3796">
              <w:rPr>
                <w:color w:val="auto"/>
                <w:sz w:val="20"/>
              </w:rPr>
              <w:t>Вывоз мусора с общественных территорий экономически целесообразен только при привлечении в качестве подрядчика ООО "</w:t>
            </w:r>
            <w:proofErr w:type="spellStart"/>
            <w:r w:rsidRPr="00DB3796">
              <w:rPr>
                <w:color w:val="auto"/>
                <w:sz w:val="20"/>
              </w:rPr>
              <w:t>Комтех</w:t>
            </w:r>
            <w:proofErr w:type="spellEnd"/>
            <w:r w:rsidRPr="00DB3796">
              <w:rPr>
                <w:color w:val="auto"/>
                <w:sz w:val="20"/>
              </w:rPr>
              <w:t xml:space="preserve">". </w:t>
            </w:r>
          </w:p>
          <w:p w14:paraId="6C5918D6" w14:textId="60A45F99" w:rsidR="00761F1C" w:rsidRPr="00761F1C" w:rsidRDefault="00DB3796" w:rsidP="00DB3796">
            <w:pPr>
              <w:widowControl/>
              <w:rPr>
                <w:rFonts w:ascii="Calibri" w:hAnsi="Calibri" w:cs="Calibri"/>
                <w:color w:val="auto"/>
                <w:sz w:val="20"/>
              </w:rPr>
            </w:pPr>
            <w:r w:rsidRPr="00DB3796">
              <w:rPr>
                <w:color w:val="auto"/>
                <w:sz w:val="20"/>
              </w:rPr>
              <w:t>В смету заложена стоимость услуги по аналогии с предыдущим периодом по действующим расценкам согласно новым расценкам с ООО "</w:t>
            </w:r>
            <w:proofErr w:type="spellStart"/>
            <w:r w:rsidRPr="00DB3796">
              <w:rPr>
                <w:color w:val="auto"/>
                <w:sz w:val="20"/>
              </w:rPr>
              <w:t>Комтех</w:t>
            </w:r>
            <w:proofErr w:type="spellEnd"/>
            <w:r w:rsidRPr="00DB3796">
              <w:rPr>
                <w:color w:val="auto"/>
                <w:sz w:val="20"/>
              </w:rPr>
              <w:t>" №01/11 от 01.11.2022г. + 5.000 мешки</w:t>
            </w:r>
          </w:p>
        </w:tc>
      </w:tr>
      <w:tr w:rsidR="00761F1C" w:rsidRPr="00761F1C" w14:paraId="0AF1C302" w14:textId="77777777" w:rsidTr="00EF473C">
        <w:trPr>
          <w:trHeight w:val="1440"/>
          <w:tblCellSpacing w:w="0" w:type="dxa"/>
        </w:trPr>
        <w:tc>
          <w:tcPr>
            <w:tcW w:w="387" w:type="dxa"/>
            <w:tcBorders>
              <w:top w:val="single" w:sz="6" w:space="0" w:color="000000"/>
              <w:left w:val="single" w:sz="6" w:space="0" w:color="000000"/>
              <w:bottom w:val="single" w:sz="6" w:space="0" w:color="000000"/>
              <w:right w:val="single" w:sz="6" w:space="0" w:color="000000"/>
            </w:tcBorders>
            <w:vAlign w:val="center"/>
            <w:hideMark/>
          </w:tcPr>
          <w:p w14:paraId="67AEA987" w14:textId="77777777" w:rsidR="00761F1C" w:rsidRPr="00761F1C" w:rsidRDefault="00761F1C" w:rsidP="00761F1C">
            <w:pPr>
              <w:widowControl/>
              <w:jc w:val="center"/>
              <w:rPr>
                <w:rFonts w:ascii="Calibri" w:hAnsi="Calibri" w:cs="Calibri"/>
                <w:color w:val="auto"/>
                <w:sz w:val="20"/>
              </w:rPr>
            </w:pPr>
            <w:r w:rsidRPr="00761F1C">
              <w:rPr>
                <w:color w:val="auto"/>
                <w:sz w:val="20"/>
              </w:rPr>
              <w:t>8.2.</w:t>
            </w:r>
          </w:p>
        </w:tc>
        <w:tc>
          <w:tcPr>
            <w:tcW w:w="2573" w:type="dxa"/>
            <w:tcBorders>
              <w:top w:val="single" w:sz="6" w:space="0" w:color="000000"/>
              <w:left w:val="single" w:sz="6" w:space="0" w:color="000000"/>
              <w:bottom w:val="single" w:sz="6" w:space="0" w:color="000000"/>
              <w:right w:val="single" w:sz="6" w:space="0" w:color="000000"/>
            </w:tcBorders>
            <w:vAlign w:val="center"/>
            <w:hideMark/>
          </w:tcPr>
          <w:p w14:paraId="32AA9F92" w14:textId="77777777" w:rsidR="00761F1C" w:rsidRPr="00761F1C" w:rsidRDefault="00761F1C" w:rsidP="00761F1C">
            <w:pPr>
              <w:widowControl/>
              <w:rPr>
                <w:rFonts w:ascii="Calibri" w:hAnsi="Calibri" w:cs="Calibri"/>
                <w:color w:val="auto"/>
                <w:sz w:val="20"/>
              </w:rPr>
            </w:pPr>
            <w:r w:rsidRPr="00761F1C">
              <w:rPr>
                <w:color w:val="auto"/>
                <w:sz w:val="20"/>
              </w:rPr>
              <w:t>Вывоз ТКО</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6B883B9" w14:textId="1CF454C3" w:rsidR="00761F1C" w:rsidRPr="00761F1C" w:rsidRDefault="00761F1C" w:rsidP="00DB3796">
            <w:pPr>
              <w:widowControl/>
              <w:jc w:val="center"/>
              <w:rPr>
                <w:rFonts w:ascii="Calibri" w:hAnsi="Calibri" w:cs="Calibri"/>
                <w:color w:val="auto"/>
                <w:sz w:val="20"/>
              </w:rPr>
            </w:pPr>
            <w:r w:rsidRPr="00761F1C">
              <w:rPr>
                <w:color w:val="auto"/>
                <w:sz w:val="20"/>
              </w:rPr>
              <w:t>669 600,00</w:t>
            </w:r>
          </w:p>
        </w:tc>
        <w:tc>
          <w:tcPr>
            <w:tcW w:w="0" w:type="auto"/>
            <w:gridSpan w:val="2"/>
            <w:tcBorders>
              <w:top w:val="single" w:sz="6" w:space="0" w:color="000000"/>
              <w:left w:val="single" w:sz="6" w:space="0" w:color="000000"/>
              <w:bottom w:val="single" w:sz="6" w:space="0" w:color="000000"/>
              <w:right w:val="single" w:sz="12" w:space="0" w:color="000000"/>
            </w:tcBorders>
            <w:hideMark/>
          </w:tcPr>
          <w:p w14:paraId="7FA22852" w14:textId="77777777" w:rsidR="00761F1C" w:rsidRPr="00761F1C" w:rsidRDefault="00761F1C" w:rsidP="00761F1C">
            <w:pPr>
              <w:widowControl/>
              <w:rPr>
                <w:rFonts w:ascii="Calibri" w:hAnsi="Calibri" w:cs="Calibri"/>
                <w:color w:val="auto"/>
                <w:sz w:val="20"/>
              </w:rPr>
            </w:pPr>
            <w:r w:rsidRPr="00761F1C">
              <w:rPr>
                <w:color w:val="auto"/>
                <w:sz w:val="20"/>
              </w:rPr>
              <w:t>Действующие расценки согласно договору с СЕРГИЕВО-ПОСАДСКИМ РО ООО № СПРО-2019-7455649 от 27.12.2022 г., ДС №1 от 24.02.2024 г., ДС №2</w:t>
            </w:r>
            <w:r w:rsidRPr="00761F1C">
              <w:rPr>
                <w:color w:val="auto"/>
                <w:sz w:val="20"/>
              </w:rPr>
              <w:br/>
              <w:t>Использование муниципальной площадки.</w:t>
            </w:r>
            <w:r w:rsidRPr="00761F1C">
              <w:rPr>
                <w:color w:val="auto"/>
                <w:sz w:val="20"/>
              </w:rPr>
              <w:br/>
              <w:t xml:space="preserve">С мая 2025 стоимость услуг увеличилась: объем ТКО 41,58454 </w:t>
            </w:r>
            <w:proofErr w:type="spellStart"/>
            <w:r w:rsidRPr="00761F1C">
              <w:rPr>
                <w:color w:val="auto"/>
                <w:sz w:val="20"/>
              </w:rPr>
              <w:t>м.куб</w:t>
            </w:r>
            <w:proofErr w:type="spellEnd"/>
            <w:r w:rsidRPr="00761F1C">
              <w:rPr>
                <w:color w:val="auto"/>
                <w:sz w:val="20"/>
              </w:rPr>
              <w:t xml:space="preserve">, тариф 999,28 </w:t>
            </w:r>
            <w:proofErr w:type="spellStart"/>
            <w:r w:rsidRPr="00761F1C">
              <w:rPr>
                <w:color w:val="auto"/>
                <w:sz w:val="20"/>
              </w:rPr>
              <w:t>руб</w:t>
            </w:r>
            <w:proofErr w:type="spellEnd"/>
            <w:r w:rsidRPr="00761F1C">
              <w:rPr>
                <w:color w:val="auto"/>
                <w:sz w:val="20"/>
              </w:rPr>
              <w:t xml:space="preserve">/м3, с учетом НДС 22%: 50 696,61 </w:t>
            </w:r>
            <w:proofErr w:type="spellStart"/>
            <w:r w:rsidRPr="00761F1C">
              <w:rPr>
                <w:color w:val="auto"/>
                <w:sz w:val="20"/>
              </w:rPr>
              <w:t>руб</w:t>
            </w:r>
            <w:proofErr w:type="spellEnd"/>
            <w:r w:rsidRPr="00761F1C">
              <w:rPr>
                <w:color w:val="auto"/>
                <w:sz w:val="20"/>
              </w:rPr>
              <w:t>/</w:t>
            </w:r>
            <w:proofErr w:type="spellStart"/>
            <w:r w:rsidRPr="00761F1C">
              <w:rPr>
                <w:color w:val="auto"/>
                <w:sz w:val="20"/>
              </w:rPr>
              <w:t>мес</w:t>
            </w:r>
            <w:proofErr w:type="spellEnd"/>
            <w:r w:rsidRPr="00761F1C">
              <w:rPr>
                <w:color w:val="auto"/>
                <w:sz w:val="20"/>
              </w:rPr>
              <w:t xml:space="preserve"> х 12 </w:t>
            </w:r>
            <w:proofErr w:type="spellStart"/>
            <w:r w:rsidRPr="00761F1C">
              <w:rPr>
                <w:color w:val="auto"/>
                <w:sz w:val="20"/>
              </w:rPr>
              <w:t>мес</w:t>
            </w:r>
            <w:proofErr w:type="spellEnd"/>
            <w:r w:rsidRPr="00761F1C">
              <w:rPr>
                <w:color w:val="auto"/>
                <w:sz w:val="20"/>
              </w:rPr>
              <w:t xml:space="preserve"> = 608359,32 руб. Учитывая, что уже второй год с мая повышаются тарифы, то в расчете необходимо заложить увеличение минимум до 55800/мес. Итого 669600 руб.</w:t>
            </w:r>
          </w:p>
        </w:tc>
      </w:tr>
      <w:tr w:rsidR="00761F1C" w:rsidRPr="00761F1C" w14:paraId="21622AE3" w14:textId="77777777" w:rsidTr="00EF473C">
        <w:trPr>
          <w:trHeight w:val="318"/>
          <w:tblCellSpacing w:w="0" w:type="dxa"/>
        </w:trPr>
        <w:tc>
          <w:tcPr>
            <w:tcW w:w="387" w:type="dxa"/>
            <w:tcBorders>
              <w:top w:val="single" w:sz="6" w:space="0" w:color="000000"/>
              <w:left w:val="single" w:sz="6" w:space="0" w:color="000000"/>
              <w:bottom w:val="single" w:sz="6" w:space="0" w:color="000000"/>
              <w:right w:val="single" w:sz="6" w:space="0" w:color="000000"/>
            </w:tcBorders>
            <w:shd w:val="clear" w:color="auto" w:fill="ADB9CA"/>
            <w:vAlign w:val="center"/>
            <w:hideMark/>
          </w:tcPr>
          <w:p w14:paraId="77D2E8E2" w14:textId="77777777" w:rsidR="00761F1C" w:rsidRPr="00761F1C" w:rsidRDefault="00761F1C" w:rsidP="00761F1C">
            <w:pPr>
              <w:widowControl/>
              <w:jc w:val="center"/>
              <w:rPr>
                <w:rFonts w:ascii="Calibri" w:hAnsi="Calibri" w:cs="Calibri"/>
                <w:color w:val="auto"/>
                <w:sz w:val="20"/>
              </w:rPr>
            </w:pPr>
            <w:r w:rsidRPr="00761F1C">
              <w:rPr>
                <w:color w:val="auto"/>
                <w:sz w:val="20"/>
              </w:rPr>
              <w:t>9</w:t>
            </w:r>
          </w:p>
        </w:tc>
        <w:tc>
          <w:tcPr>
            <w:tcW w:w="2573" w:type="dxa"/>
            <w:tcBorders>
              <w:top w:val="single" w:sz="6" w:space="0" w:color="000000"/>
              <w:left w:val="single" w:sz="6" w:space="0" w:color="000000"/>
              <w:bottom w:val="single" w:sz="6" w:space="0" w:color="000000"/>
              <w:right w:val="single" w:sz="6" w:space="0" w:color="000000"/>
            </w:tcBorders>
            <w:shd w:val="clear" w:color="auto" w:fill="ADB9CA"/>
            <w:vAlign w:val="bottom"/>
            <w:hideMark/>
          </w:tcPr>
          <w:p w14:paraId="713D190A" w14:textId="77777777" w:rsidR="00761F1C" w:rsidRPr="00761F1C" w:rsidRDefault="00761F1C" w:rsidP="00761F1C">
            <w:pPr>
              <w:widowControl/>
              <w:rPr>
                <w:rFonts w:ascii="Calibri" w:hAnsi="Calibri" w:cs="Calibri"/>
                <w:color w:val="auto"/>
                <w:sz w:val="20"/>
              </w:rPr>
            </w:pPr>
            <w:r w:rsidRPr="00761F1C">
              <w:rPr>
                <w:b/>
                <w:bCs/>
                <w:sz w:val="20"/>
              </w:rPr>
              <w:t>Прочие расходы</w:t>
            </w:r>
          </w:p>
        </w:tc>
        <w:tc>
          <w:tcPr>
            <w:tcW w:w="0" w:type="auto"/>
            <w:tcBorders>
              <w:top w:val="single" w:sz="6" w:space="0" w:color="000000"/>
              <w:left w:val="single" w:sz="6" w:space="0" w:color="000000"/>
              <w:bottom w:val="single" w:sz="6" w:space="0" w:color="000000"/>
              <w:right w:val="single" w:sz="6" w:space="0" w:color="000000"/>
            </w:tcBorders>
            <w:shd w:val="clear" w:color="auto" w:fill="ADB9CA"/>
            <w:vAlign w:val="bottom"/>
            <w:hideMark/>
          </w:tcPr>
          <w:p w14:paraId="4FF6870C" w14:textId="77777777" w:rsidR="00761F1C" w:rsidRPr="00761F1C" w:rsidRDefault="00761F1C" w:rsidP="00761F1C">
            <w:pPr>
              <w:widowControl/>
              <w:rPr>
                <w:rFonts w:ascii="Calibri" w:hAnsi="Calibri" w:cs="Calibri"/>
                <w:color w:val="auto"/>
                <w:sz w:val="20"/>
              </w:rPr>
            </w:pPr>
          </w:p>
        </w:tc>
        <w:tc>
          <w:tcPr>
            <w:tcW w:w="0" w:type="auto"/>
            <w:gridSpan w:val="2"/>
            <w:tcBorders>
              <w:top w:val="single" w:sz="6" w:space="0" w:color="000000"/>
              <w:left w:val="single" w:sz="6" w:space="0" w:color="000000"/>
              <w:bottom w:val="single" w:sz="6" w:space="0" w:color="000000"/>
              <w:right w:val="single" w:sz="12" w:space="0" w:color="000000"/>
            </w:tcBorders>
            <w:shd w:val="clear" w:color="auto" w:fill="ADB9CA"/>
            <w:vAlign w:val="bottom"/>
            <w:hideMark/>
          </w:tcPr>
          <w:p w14:paraId="3FA7BF49" w14:textId="77777777" w:rsidR="00761F1C" w:rsidRPr="00761F1C" w:rsidRDefault="00761F1C" w:rsidP="00761F1C">
            <w:pPr>
              <w:widowControl/>
              <w:rPr>
                <w:rFonts w:ascii="Calibri" w:hAnsi="Calibri" w:cs="Calibri"/>
                <w:color w:val="auto"/>
                <w:sz w:val="20"/>
              </w:rPr>
            </w:pPr>
          </w:p>
        </w:tc>
      </w:tr>
      <w:tr w:rsidR="00761F1C" w:rsidRPr="00761F1C" w14:paraId="39EBC336" w14:textId="77777777" w:rsidTr="00EF473C">
        <w:trPr>
          <w:trHeight w:val="1721"/>
          <w:tblCellSpacing w:w="0" w:type="dxa"/>
        </w:trPr>
        <w:tc>
          <w:tcPr>
            <w:tcW w:w="387" w:type="dxa"/>
            <w:tcBorders>
              <w:top w:val="single" w:sz="6" w:space="0" w:color="000000"/>
              <w:left w:val="single" w:sz="6" w:space="0" w:color="000000"/>
              <w:bottom w:val="single" w:sz="6" w:space="0" w:color="000000"/>
              <w:right w:val="single" w:sz="6" w:space="0" w:color="000000"/>
            </w:tcBorders>
            <w:vAlign w:val="center"/>
            <w:hideMark/>
          </w:tcPr>
          <w:p w14:paraId="4E14185C" w14:textId="77777777" w:rsidR="00761F1C" w:rsidRPr="00761F1C" w:rsidRDefault="00761F1C" w:rsidP="00761F1C">
            <w:pPr>
              <w:widowControl/>
              <w:jc w:val="center"/>
              <w:rPr>
                <w:rFonts w:ascii="Calibri" w:hAnsi="Calibri" w:cs="Calibri"/>
                <w:color w:val="auto"/>
                <w:sz w:val="20"/>
              </w:rPr>
            </w:pPr>
            <w:r w:rsidRPr="00761F1C">
              <w:rPr>
                <w:color w:val="auto"/>
                <w:sz w:val="20"/>
              </w:rPr>
              <w:lastRenderedPageBreak/>
              <w:t>9.1.</w:t>
            </w:r>
          </w:p>
        </w:tc>
        <w:tc>
          <w:tcPr>
            <w:tcW w:w="2573" w:type="dxa"/>
            <w:tcBorders>
              <w:top w:val="single" w:sz="6" w:space="0" w:color="000000"/>
              <w:left w:val="single" w:sz="6" w:space="0" w:color="000000"/>
              <w:right w:val="single" w:sz="6" w:space="0" w:color="000000"/>
            </w:tcBorders>
            <w:vAlign w:val="center"/>
            <w:hideMark/>
          </w:tcPr>
          <w:p w14:paraId="73F76FB7" w14:textId="34F9B025" w:rsidR="00761F1C" w:rsidRPr="000C4717" w:rsidRDefault="000C4717" w:rsidP="00761F1C">
            <w:pPr>
              <w:widowControl/>
              <w:rPr>
                <w:rFonts w:ascii="Calibri" w:hAnsi="Calibri" w:cs="Calibri"/>
                <w:color w:val="auto"/>
                <w:sz w:val="20"/>
              </w:rPr>
            </w:pPr>
            <w:r>
              <w:rPr>
                <w:color w:val="auto"/>
                <w:sz w:val="20"/>
              </w:rPr>
              <w:t>Аварийная</w:t>
            </w:r>
            <w:r>
              <w:rPr>
                <w:color w:val="auto"/>
                <w:sz w:val="20"/>
                <w:lang w:val="en-US"/>
              </w:rPr>
              <w:t>/</w:t>
            </w:r>
            <w:r>
              <w:rPr>
                <w:color w:val="auto"/>
                <w:sz w:val="20"/>
              </w:rPr>
              <w:t>резервная статья</w:t>
            </w:r>
          </w:p>
        </w:tc>
        <w:tc>
          <w:tcPr>
            <w:tcW w:w="0" w:type="auto"/>
            <w:vAlign w:val="center"/>
            <w:hideMark/>
          </w:tcPr>
          <w:p w14:paraId="7685A7B4" w14:textId="69E745FE" w:rsidR="00761F1C" w:rsidRPr="00761F1C" w:rsidRDefault="00761F1C" w:rsidP="000C4717">
            <w:pPr>
              <w:widowControl/>
              <w:jc w:val="center"/>
              <w:rPr>
                <w:rFonts w:ascii="Calibri" w:hAnsi="Calibri" w:cs="Calibri"/>
                <w:color w:val="auto"/>
                <w:sz w:val="20"/>
              </w:rPr>
            </w:pPr>
            <w:r w:rsidRPr="00761F1C">
              <w:rPr>
                <w:color w:val="auto"/>
                <w:sz w:val="20"/>
              </w:rPr>
              <w:t>1 000 000,00</w:t>
            </w:r>
          </w:p>
        </w:tc>
        <w:tc>
          <w:tcPr>
            <w:tcW w:w="0" w:type="auto"/>
            <w:gridSpan w:val="2"/>
            <w:tcBorders>
              <w:top w:val="single" w:sz="6" w:space="0" w:color="000000"/>
              <w:left w:val="single" w:sz="6" w:space="0" w:color="000000"/>
              <w:right w:val="single" w:sz="12" w:space="0" w:color="000000"/>
            </w:tcBorders>
            <w:hideMark/>
          </w:tcPr>
          <w:p w14:paraId="6D589284" w14:textId="77777777" w:rsidR="00CF0193" w:rsidRPr="00CF0193" w:rsidRDefault="00CF0193" w:rsidP="00CF0193">
            <w:pPr>
              <w:widowControl/>
              <w:rPr>
                <w:color w:val="auto"/>
                <w:sz w:val="20"/>
              </w:rPr>
            </w:pPr>
            <w:r w:rsidRPr="00CF0193">
              <w:rPr>
                <w:color w:val="auto"/>
                <w:sz w:val="20"/>
              </w:rPr>
              <w:t xml:space="preserve">Средства по статье предназначены на расходование с целью устранения аварий и повреждений, таких как сломанное оборудование, обрывы кабеля, прорывы воды, сломанные калитки и замки, сломанные деревья, засоренные трубы, штрафы и т.д., т.е. случаи форс-мажор, а также в случае, если неуплата членских взносов жителями поселка или значительное повышение тарифов на услуги и стоимость материалов приведет к невозможности оплачивать согласованные статьи сметы и работы по ним из собранных средств. </w:t>
            </w:r>
          </w:p>
          <w:p w14:paraId="79F9C650" w14:textId="77777777" w:rsidR="00CF0193" w:rsidRPr="00CF0193" w:rsidRDefault="00CF0193" w:rsidP="00CF0193">
            <w:pPr>
              <w:widowControl/>
              <w:rPr>
                <w:color w:val="auto"/>
                <w:sz w:val="20"/>
              </w:rPr>
            </w:pPr>
            <w:r w:rsidRPr="00CF0193">
              <w:rPr>
                <w:color w:val="auto"/>
                <w:sz w:val="20"/>
              </w:rPr>
              <w:t>Использование средств данной статьи на иные цели не допускается.</w:t>
            </w:r>
          </w:p>
          <w:p w14:paraId="7E39EEB5" w14:textId="77777777" w:rsidR="00CF0193" w:rsidRPr="00CF0193" w:rsidRDefault="00CF0193" w:rsidP="00CF0193">
            <w:pPr>
              <w:widowControl/>
              <w:rPr>
                <w:color w:val="auto"/>
                <w:sz w:val="20"/>
              </w:rPr>
            </w:pPr>
            <w:r w:rsidRPr="00CF0193">
              <w:rPr>
                <w:color w:val="auto"/>
                <w:sz w:val="20"/>
              </w:rPr>
              <w:t>Средства, не израсходованные на конец финансового года, переходят на следующий год.</w:t>
            </w:r>
          </w:p>
          <w:p w14:paraId="0F879B81" w14:textId="77777777" w:rsidR="00CF0193" w:rsidRPr="00CF0193" w:rsidRDefault="00CF0193" w:rsidP="00CF0193">
            <w:pPr>
              <w:widowControl/>
              <w:rPr>
                <w:color w:val="auto"/>
                <w:sz w:val="20"/>
              </w:rPr>
            </w:pPr>
            <w:r w:rsidRPr="00CF0193">
              <w:rPr>
                <w:color w:val="auto"/>
                <w:sz w:val="20"/>
              </w:rPr>
              <w:t xml:space="preserve">Предусмотрено ежегодное пополнение на сумму истраченного в течение предыдущего периода. </w:t>
            </w:r>
          </w:p>
          <w:p w14:paraId="6065602E" w14:textId="77777777" w:rsidR="00CF0193" w:rsidRPr="00CF0193" w:rsidRDefault="00CF0193" w:rsidP="00CF0193">
            <w:pPr>
              <w:widowControl/>
              <w:rPr>
                <w:color w:val="auto"/>
                <w:sz w:val="20"/>
              </w:rPr>
            </w:pPr>
          </w:p>
          <w:p w14:paraId="2C27A705" w14:textId="77777777" w:rsidR="00CF0193" w:rsidRPr="00CF0193" w:rsidRDefault="00CF0193" w:rsidP="00CF0193">
            <w:pPr>
              <w:widowControl/>
              <w:rPr>
                <w:color w:val="auto"/>
                <w:sz w:val="20"/>
              </w:rPr>
            </w:pPr>
            <w:r w:rsidRPr="00CF0193">
              <w:rPr>
                <w:color w:val="auto"/>
                <w:sz w:val="20"/>
              </w:rPr>
              <w:t xml:space="preserve">Расходование средств по данной статье возможно </w:t>
            </w:r>
            <w:proofErr w:type="spellStart"/>
            <w:r w:rsidRPr="00CF0193">
              <w:rPr>
                <w:color w:val="auto"/>
                <w:sz w:val="20"/>
              </w:rPr>
              <w:t>ислючительно</w:t>
            </w:r>
            <w:proofErr w:type="spellEnd"/>
            <w:r w:rsidRPr="00CF0193">
              <w:rPr>
                <w:color w:val="auto"/>
                <w:sz w:val="20"/>
              </w:rPr>
              <w:t xml:space="preserve"> на согласованные статьи данной сметы и работы по ним, за </w:t>
            </w:r>
            <w:proofErr w:type="spellStart"/>
            <w:r w:rsidRPr="00CF0193">
              <w:rPr>
                <w:color w:val="auto"/>
                <w:sz w:val="20"/>
              </w:rPr>
              <w:t>исключеним</w:t>
            </w:r>
            <w:proofErr w:type="spellEnd"/>
            <w:r w:rsidRPr="00CF0193">
              <w:rPr>
                <w:color w:val="auto"/>
                <w:sz w:val="20"/>
              </w:rPr>
              <w:t xml:space="preserve"> перечисленных выше форс-мажорных случаев.</w:t>
            </w:r>
          </w:p>
          <w:p w14:paraId="007F97B6" w14:textId="7A45E039" w:rsidR="00761F1C" w:rsidRPr="00CF0193" w:rsidRDefault="00CF0193" w:rsidP="000C4717">
            <w:pPr>
              <w:widowControl/>
              <w:rPr>
                <w:color w:val="auto"/>
                <w:sz w:val="20"/>
              </w:rPr>
            </w:pPr>
            <w:r w:rsidRPr="00CF0193">
              <w:rPr>
                <w:color w:val="auto"/>
                <w:sz w:val="20"/>
              </w:rPr>
              <w:t xml:space="preserve">Решение о расходовании средств принимается правлением с обязательным утверждением произведенных расходов большинством голосов членов Правления. </w:t>
            </w:r>
          </w:p>
        </w:tc>
        <w:bookmarkStart w:id="1" w:name="_GoBack"/>
        <w:bookmarkEnd w:id="1"/>
      </w:tr>
      <w:tr w:rsidR="00761F1C" w:rsidRPr="00761F1C" w14:paraId="200EB274" w14:textId="77777777" w:rsidTr="00EF473C">
        <w:trPr>
          <w:trHeight w:val="318"/>
          <w:tblCellSpacing w:w="0" w:type="dxa"/>
        </w:trPr>
        <w:tc>
          <w:tcPr>
            <w:tcW w:w="387" w:type="dxa"/>
            <w:tcBorders>
              <w:top w:val="single" w:sz="6" w:space="0" w:color="000000"/>
              <w:left w:val="single" w:sz="6" w:space="0" w:color="000000"/>
              <w:bottom w:val="single" w:sz="6" w:space="0" w:color="000000"/>
              <w:right w:val="single" w:sz="6" w:space="0" w:color="000000"/>
            </w:tcBorders>
            <w:shd w:val="clear" w:color="auto" w:fill="ADB9CA"/>
            <w:vAlign w:val="bottom"/>
            <w:hideMark/>
          </w:tcPr>
          <w:p w14:paraId="24ACBAE6" w14:textId="77777777" w:rsidR="00761F1C" w:rsidRPr="00761F1C" w:rsidRDefault="00761F1C" w:rsidP="00761F1C">
            <w:pPr>
              <w:widowControl/>
              <w:jc w:val="center"/>
              <w:rPr>
                <w:rFonts w:ascii="Calibri" w:hAnsi="Calibri" w:cs="Calibri"/>
                <w:color w:val="auto"/>
                <w:sz w:val="20"/>
              </w:rPr>
            </w:pPr>
          </w:p>
        </w:tc>
        <w:tc>
          <w:tcPr>
            <w:tcW w:w="2573" w:type="dxa"/>
            <w:tcBorders>
              <w:top w:val="single" w:sz="6" w:space="0" w:color="000000"/>
              <w:left w:val="single" w:sz="6" w:space="0" w:color="000000"/>
              <w:bottom w:val="single" w:sz="6" w:space="0" w:color="000000"/>
              <w:right w:val="single" w:sz="6" w:space="0" w:color="000000"/>
            </w:tcBorders>
            <w:shd w:val="clear" w:color="auto" w:fill="ADB9CA"/>
            <w:vAlign w:val="bottom"/>
            <w:hideMark/>
          </w:tcPr>
          <w:p w14:paraId="118AC50D" w14:textId="77777777" w:rsidR="00761F1C" w:rsidRPr="00761F1C" w:rsidRDefault="00761F1C" w:rsidP="00761F1C">
            <w:pPr>
              <w:widowControl/>
              <w:rPr>
                <w:rFonts w:ascii="Calibri" w:hAnsi="Calibri" w:cs="Calibri"/>
                <w:color w:val="auto"/>
                <w:sz w:val="20"/>
              </w:rPr>
            </w:pPr>
            <w:r w:rsidRPr="00761F1C">
              <w:rPr>
                <w:b/>
                <w:bCs/>
                <w:sz w:val="20"/>
              </w:rPr>
              <w:t xml:space="preserve">ИТОГО РАСХОДОВ </w:t>
            </w:r>
          </w:p>
        </w:tc>
        <w:tc>
          <w:tcPr>
            <w:tcW w:w="0" w:type="auto"/>
            <w:tcBorders>
              <w:top w:val="single" w:sz="6" w:space="0" w:color="000000"/>
              <w:left w:val="single" w:sz="6" w:space="0" w:color="000000"/>
              <w:bottom w:val="single" w:sz="6" w:space="0" w:color="000000"/>
              <w:right w:val="single" w:sz="6" w:space="0" w:color="000000"/>
            </w:tcBorders>
            <w:shd w:val="clear" w:color="auto" w:fill="ADB9CA"/>
            <w:vAlign w:val="bottom"/>
            <w:hideMark/>
          </w:tcPr>
          <w:p w14:paraId="13B63FBE" w14:textId="1DCF97C4" w:rsidR="00761F1C" w:rsidRPr="00761F1C" w:rsidRDefault="00761F1C" w:rsidP="00761F1C">
            <w:pPr>
              <w:widowControl/>
              <w:jc w:val="right"/>
              <w:rPr>
                <w:rFonts w:ascii="Calibri" w:hAnsi="Calibri" w:cs="Calibri"/>
                <w:color w:val="auto"/>
                <w:sz w:val="20"/>
              </w:rPr>
            </w:pPr>
            <w:r w:rsidRPr="00761F1C">
              <w:rPr>
                <w:b/>
                <w:bCs/>
                <w:sz w:val="20"/>
              </w:rPr>
              <w:t>1</w:t>
            </w:r>
            <w:r w:rsidR="00D41AB9">
              <w:rPr>
                <w:b/>
                <w:bCs/>
                <w:sz w:val="20"/>
              </w:rPr>
              <w:t>6</w:t>
            </w:r>
            <w:r w:rsidRPr="00761F1C">
              <w:rPr>
                <w:b/>
                <w:bCs/>
                <w:sz w:val="20"/>
              </w:rPr>
              <w:t> </w:t>
            </w:r>
            <w:r w:rsidR="00CF0193">
              <w:rPr>
                <w:b/>
                <w:bCs/>
                <w:sz w:val="20"/>
              </w:rPr>
              <w:t>611</w:t>
            </w:r>
            <w:r w:rsidRPr="00761F1C">
              <w:rPr>
                <w:b/>
                <w:bCs/>
                <w:sz w:val="20"/>
              </w:rPr>
              <w:t> </w:t>
            </w:r>
            <w:r w:rsidR="00D41AB9">
              <w:rPr>
                <w:b/>
                <w:bCs/>
                <w:sz w:val="20"/>
              </w:rPr>
              <w:t>278</w:t>
            </w:r>
            <w:r w:rsidRPr="00761F1C">
              <w:rPr>
                <w:b/>
                <w:bCs/>
                <w:sz w:val="20"/>
              </w:rPr>
              <w:t>,</w:t>
            </w:r>
            <w:r w:rsidR="00D41AB9">
              <w:rPr>
                <w:b/>
                <w:bCs/>
                <w:sz w:val="20"/>
              </w:rPr>
              <w:t>11</w:t>
            </w:r>
            <w:r w:rsidRPr="00761F1C">
              <w:rPr>
                <w:b/>
                <w:bCs/>
                <w:sz w:val="20"/>
              </w:rPr>
              <w:t xml:space="preserve"> </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ADB9CA"/>
            <w:vAlign w:val="bottom"/>
            <w:hideMark/>
          </w:tcPr>
          <w:p w14:paraId="51B82275" w14:textId="77777777" w:rsidR="00761F1C" w:rsidRPr="00761F1C" w:rsidRDefault="00761F1C" w:rsidP="00761F1C">
            <w:pPr>
              <w:widowControl/>
              <w:rPr>
                <w:rFonts w:ascii="Calibri" w:hAnsi="Calibri" w:cs="Calibri"/>
                <w:color w:val="auto"/>
                <w:sz w:val="20"/>
              </w:rPr>
            </w:pPr>
          </w:p>
        </w:tc>
      </w:tr>
      <w:tr w:rsidR="00761F1C" w:rsidRPr="00761F1C" w14:paraId="52ACDCB7" w14:textId="77777777" w:rsidTr="00EF473C">
        <w:trPr>
          <w:trHeight w:val="318"/>
          <w:tblCellSpacing w:w="0" w:type="dxa"/>
        </w:trPr>
        <w:tc>
          <w:tcPr>
            <w:tcW w:w="387" w:type="dxa"/>
            <w:vAlign w:val="bottom"/>
            <w:hideMark/>
          </w:tcPr>
          <w:p w14:paraId="6EE0DEB6" w14:textId="77777777" w:rsidR="00761F1C" w:rsidRPr="00761F1C" w:rsidRDefault="00761F1C" w:rsidP="00761F1C">
            <w:pPr>
              <w:widowControl/>
              <w:rPr>
                <w:rFonts w:ascii="Calibri" w:hAnsi="Calibri" w:cs="Calibri"/>
                <w:color w:val="auto"/>
                <w:sz w:val="20"/>
              </w:rPr>
            </w:pPr>
          </w:p>
        </w:tc>
        <w:tc>
          <w:tcPr>
            <w:tcW w:w="2573" w:type="dxa"/>
            <w:vAlign w:val="bottom"/>
            <w:hideMark/>
          </w:tcPr>
          <w:p w14:paraId="43CCCC66" w14:textId="77777777" w:rsidR="00761F1C" w:rsidRPr="00761F1C" w:rsidRDefault="00761F1C" w:rsidP="00761F1C">
            <w:pPr>
              <w:widowControl/>
              <w:rPr>
                <w:rFonts w:ascii="Calibri" w:hAnsi="Calibri" w:cs="Calibri"/>
                <w:color w:val="auto"/>
                <w:sz w:val="20"/>
              </w:rPr>
            </w:pPr>
          </w:p>
        </w:tc>
        <w:tc>
          <w:tcPr>
            <w:tcW w:w="0" w:type="auto"/>
            <w:vAlign w:val="bottom"/>
            <w:hideMark/>
          </w:tcPr>
          <w:p w14:paraId="22CA4EA1" w14:textId="77777777" w:rsidR="00761F1C" w:rsidRPr="00761F1C" w:rsidRDefault="00761F1C" w:rsidP="00761F1C">
            <w:pPr>
              <w:widowControl/>
              <w:rPr>
                <w:rFonts w:ascii="Calibri" w:hAnsi="Calibri" w:cs="Calibri"/>
                <w:color w:val="auto"/>
                <w:sz w:val="20"/>
              </w:rPr>
            </w:pPr>
          </w:p>
        </w:tc>
        <w:tc>
          <w:tcPr>
            <w:tcW w:w="0" w:type="auto"/>
            <w:gridSpan w:val="2"/>
            <w:vAlign w:val="bottom"/>
            <w:hideMark/>
          </w:tcPr>
          <w:p w14:paraId="46374DB4" w14:textId="77777777" w:rsidR="00761F1C" w:rsidRPr="00761F1C" w:rsidRDefault="00761F1C" w:rsidP="00761F1C">
            <w:pPr>
              <w:widowControl/>
              <w:rPr>
                <w:rFonts w:ascii="Calibri" w:hAnsi="Calibri" w:cs="Calibri"/>
                <w:color w:val="auto"/>
                <w:sz w:val="20"/>
              </w:rPr>
            </w:pPr>
          </w:p>
        </w:tc>
      </w:tr>
      <w:tr w:rsidR="00391135" w:rsidRPr="00391135" w14:paraId="0BD79341" w14:textId="77777777" w:rsidTr="00761F1C">
        <w:trPr>
          <w:gridAfter w:val="1"/>
          <w:trHeight w:val="252"/>
          <w:tblCellSpacing w:w="0" w:type="dxa"/>
        </w:trPr>
        <w:tc>
          <w:tcPr>
            <w:tcW w:w="0" w:type="auto"/>
            <w:gridSpan w:val="4"/>
            <w:vAlign w:val="bottom"/>
            <w:hideMark/>
          </w:tcPr>
          <w:p w14:paraId="0810E96C" w14:textId="45473C82" w:rsidR="00391135" w:rsidRPr="00391135" w:rsidRDefault="00391135" w:rsidP="00391135">
            <w:pPr>
              <w:widowControl/>
              <w:jc w:val="right"/>
              <w:rPr>
                <w:color w:val="auto"/>
                <w:sz w:val="26"/>
                <w:szCs w:val="26"/>
              </w:rPr>
            </w:pPr>
          </w:p>
        </w:tc>
      </w:tr>
    </w:tbl>
    <w:p w14:paraId="6631B245" w14:textId="04FC3FF4" w:rsidR="009C1A94" w:rsidRPr="004C63C7" w:rsidRDefault="00761F1C" w:rsidP="004249B6">
      <w:pPr>
        <w:widowControl/>
        <w:autoSpaceDE w:val="0"/>
        <w:autoSpaceDN w:val="0"/>
        <w:adjustRightInd w:val="0"/>
        <w:jc w:val="both"/>
        <w:rPr>
          <w:b/>
          <w:bCs/>
          <w:sz w:val="26"/>
          <w:szCs w:val="26"/>
        </w:rPr>
      </w:pPr>
      <w:r>
        <w:rPr>
          <w:b/>
          <w:bCs/>
          <w:sz w:val="26"/>
          <w:szCs w:val="26"/>
        </w:rPr>
        <w:t>П</w:t>
      </w:r>
      <w:r w:rsidR="009C1A94" w:rsidRPr="004C63C7">
        <w:rPr>
          <w:b/>
          <w:bCs/>
          <w:sz w:val="26"/>
          <w:szCs w:val="26"/>
        </w:rPr>
        <w:t xml:space="preserve">ланируемые доходы </w:t>
      </w:r>
      <w:r w:rsidR="00607124" w:rsidRPr="004C63C7">
        <w:rPr>
          <w:b/>
          <w:bCs/>
          <w:sz w:val="26"/>
          <w:szCs w:val="26"/>
        </w:rPr>
        <w:t>СНТ на</w:t>
      </w:r>
      <w:r w:rsidR="009C1A94" w:rsidRPr="004C63C7">
        <w:rPr>
          <w:b/>
          <w:bCs/>
          <w:sz w:val="26"/>
          <w:szCs w:val="26"/>
        </w:rPr>
        <w:t xml:space="preserve"> 202</w:t>
      </w:r>
      <w:r w:rsidR="00391135">
        <w:rPr>
          <w:b/>
          <w:bCs/>
          <w:sz w:val="26"/>
          <w:szCs w:val="26"/>
        </w:rPr>
        <w:t>6</w:t>
      </w:r>
      <w:r w:rsidR="009C1A94" w:rsidRPr="004C63C7">
        <w:rPr>
          <w:b/>
          <w:bCs/>
          <w:sz w:val="26"/>
          <w:szCs w:val="26"/>
        </w:rPr>
        <w:t>-202</w:t>
      </w:r>
      <w:r w:rsidR="00391135">
        <w:rPr>
          <w:b/>
          <w:bCs/>
          <w:sz w:val="26"/>
          <w:szCs w:val="26"/>
        </w:rPr>
        <w:t>7</w:t>
      </w:r>
      <w:r w:rsidR="009C1A94" w:rsidRPr="004C63C7">
        <w:rPr>
          <w:b/>
          <w:bCs/>
          <w:sz w:val="26"/>
          <w:szCs w:val="26"/>
        </w:rPr>
        <w:t xml:space="preserve"> год</w:t>
      </w:r>
    </w:p>
    <w:p w14:paraId="52AF0D6A" w14:textId="33D3A2D5" w:rsidR="009C1A94" w:rsidRPr="004C63C7" w:rsidRDefault="009C1A94" w:rsidP="004C63C7">
      <w:pPr>
        <w:autoSpaceDE w:val="0"/>
        <w:autoSpaceDN w:val="0"/>
        <w:adjustRightInd w:val="0"/>
        <w:ind w:firstLine="720"/>
        <w:jc w:val="both"/>
        <w:rPr>
          <w:sz w:val="26"/>
          <w:szCs w:val="26"/>
        </w:rPr>
      </w:pPr>
      <w:r w:rsidRPr="004C63C7">
        <w:rPr>
          <w:sz w:val="26"/>
          <w:szCs w:val="26"/>
        </w:rPr>
        <w:t xml:space="preserve">Доходы СНТ будут складываться </w:t>
      </w:r>
      <w:r w:rsidR="009A2135">
        <w:rPr>
          <w:sz w:val="26"/>
          <w:szCs w:val="26"/>
        </w:rPr>
        <w:t>из</w:t>
      </w:r>
      <w:r w:rsidRPr="004C63C7">
        <w:rPr>
          <w:sz w:val="26"/>
          <w:szCs w:val="26"/>
        </w:rPr>
        <w:t xml:space="preserve"> </w:t>
      </w:r>
      <w:r w:rsidR="00607124" w:rsidRPr="004C63C7">
        <w:rPr>
          <w:sz w:val="26"/>
          <w:szCs w:val="26"/>
        </w:rPr>
        <w:t>членских взносов,</w:t>
      </w:r>
      <w:r w:rsidRPr="004C63C7">
        <w:rPr>
          <w:sz w:val="26"/>
          <w:szCs w:val="26"/>
        </w:rPr>
        <w:t xml:space="preserve"> установленных для членов </w:t>
      </w:r>
      <w:r w:rsidR="009A2135">
        <w:rPr>
          <w:sz w:val="26"/>
          <w:szCs w:val="26"/>
        </w:rPr>
        <w:t xml:space="preserve">СНТ </w:t>
      </w:r>
      <w:r w:rsidR="004249B6">
        <w:rPr>
          <w:sz w:val="26"/>
          <w:szCs w:val="26"/>
        </w:rPr>
        <w:t xml:space="preserve">и </w:t>
      </w:r>
      <w:r w:rsidR="00B232A9">
        <w:rPr>
          <w:sz w:val="26"/>
          <w:szCs w:val="26"/>
        </w:rPr>
        <w:t>оплат</w:t>
      </w:r>
      <w:r w:rsidR="009A2135">
        <w:rPr>
          <w:sz w:val="26"/>
          <w:szCs w:val="26"/>
        </w:rPr>
        <w:t xml:space="preserve"> </w:t>
      </w:r>
      <w:r w:rsidR="004249B6">
        <w:rPr>
          <w:sz w:val="26"/>
          <w:szCs w:val="26"/>
        </w:rPr>
        <w:t xml:space="preserve">собственников </w:t>
      </w:r>
      <w:r w:rsidR="009A2135">
        <w:rPr>
          <w:sz w:val="26"/>
          <w:szCs w:val="26"/>
        </w:rPr>
        <w:t xml:space="preserve">участков, </w:t>
      </w:r>
      <w:r w:rsidR="00AF7770" w:rsidRPr="00AF7770">
        <w:rPr>
          <w:color w:val="auto"/>
          <w:sz w:val="26"/>
          <w:szCs w:val="26"/>
        </w:rPr>
        <w:t xml:space="preserve">расположенных в границах территории </w:t>
      </w:r>
      <w:r w:rsidR="008C3BEA">
        <w:rPr>
          <w:color w:val="auto"/>
          <w:sz w:val="26"/>
          <w:szCs w:val="26"/>
        </w:rPr>
        <w:t>СНТ</w:t>
      </w:r>
      <w:r w:rsidR="00AF7770" w:rsidRPr="00AF7770">
        <w:rPr>
          <w:color w:val="auto"/>
          <w:sz w:val="26"/>
          <w:szCs w:val="26"/>
        </w:rPr>
        <w:t>, без участия в Товариществе</w:t>
      </w:r>
      <w:r w:rsidR="00505AAF">
        <w:rPr>
          <w:color w:val="auto"/>
          <w:sz w:val="26"/>
          <w:szCs w:val="26"/>
        </w:rPr>
        <w:t>.</w:t>
      </w:r>
    </w:p>
    <w:p w14:paraId="3DE214AA" w14:textId="4B19E1F0" w:rsidR="006613CB" w:rsidRPr="004C63C7" w:rsidRDefault="009C1A94" w:rsidP="00AF7770">
      <w:pPr>
        <w:widowControl/>
        <w:autoSpaceDE w:val="0"/>
        <w:autoSpaceDN w:val="0"/>
        <w:adjustRightInd w:val="0"/>
        <w:spacing w:after="120"/>
        <w:jc w:val="both"/>
        <w:rPr>
          <w:sz w:val="26"/>
          <w:szCs w:val="26"/>
        </w:rPr>
      </w:pPr>
      <w:r w:rsidRPr="004C63C7">
        <w:rPr>
          <w:b/>
          <w:bCs/>
          <w:sz w:val="26"/>
          <w:szCs w:val="26"/>
        </w:rPr>
        <w:t xml:space="preserve">Планируемые расходы </w:t>
      </w:r>
      <w:r w:rsidR="004C63C7" w:rsidRPr="004C63C7">
        <w:rPr>
          <w:b/>
          <w:bCs/>
          <w:sz w:val="26"/>
          <w:szCs w:val="26"/>
        </w:rPr>
        <w:t xml:space="preserve">СНТ </w:t>
      </w:r>
      <w:r w:rsidR="004C63C7" w:rsidRPr="004C63C7">
        <w:rPr>
          <w:sz w:val="26"/>
          <w:szCs w:val="26"/>
        </w:rPr>
        <w:t>на</w:t>
      </w:r>
      <w:r w:rsidRPr="004C63C7">
        <w:rPr>
          <w:b/>
          <w:bCs/>
          <w:sz w:val="26"/>
          <w:szCs w:val="26"/>
        </w:rPr>
        <w:t xml:space="preserve"> 202</w:t>
      </w:r>
      <w:r w:rsidR="00391135">
        <w:rPr>
          <w:b/>
          <w:bCs/>
          <w:sz w:val="26"/>
          <w:szCs w:val="26"/>
        </w:rPr>
        <w:t>6</w:t>
      </w:r>
      <w:r w:rsidR="00584491">
        <w:rPr>
          <w:b/>
          <w:bCs/>
          <w:sz w:val="26"/>
          <w:szCs w:val="26"/>
        </w:rPr>
        <w:t>-202</w:t>
      </w:r>
      <w:r w:rsidR="00391135">
        <w:rPr>
          <w:b/>
          <w:bCs/>
          <w:sz w:val="26"/>
          <w:szCs w:val="26"/>
        </w:rPr>
        <w:t>7</w:t>
      </w:r>
      <w:r w:rsidRPr="004C63C7">
        <w:rPr>
          <w:b/>
          <w:bCs/>
          <w:sz w:val="26"/>
          <w:szCs w:val="26"/>
        </w:rPr>
        <w:t xml:space="preserve"> год</w:t>
      </w:r>
      <w:r w:rsidR="00685BDA">
        <w:rPr>
          <w:b/>
          <w:bCs/>
          <w:sz w:val="26"/>
          <w:szCs w:val="26"/>
        </w:rPr>
        <w:t xml:space="preserve"> согласно утвержденной сметы</w:t>
      </w:r>
      <w:r w:rsidR="008C7E28">
        <w:rPr>
          <w:b/>
          <w:bCs/>
          <w:sz w:val="26"/>
          <w:szCs w:val="26"/>
        </w:rPr>
        <w:t xml:space="preserve"> </w:t>
      </w:r>
      <w:r w:rsidR="00AF7770">
        <w:rPr>
          <w:b/>
          <w:bCs/>
          <w:sz w:val="26"/>
          <w:szCs w:val="26"/>
        </w:rPr>
        <w:t>составят</w:t>
      </w:r>
      <w:r w:rsidR="00605426" w:rsidRPr="004C63C7">
        <w:rPr>
          <w:sz w:val="26"/>
          <w:szCs w:val="26"/>
        </w:rPr>
        <w:t xml:space="preserve"> </w:t>
      </w:r>
      <w:r w:rsidR="00B232A9" w:rsidRPr="00B232A9">
        <w:rPr>
          <w:b/>
          <w:sz w:val="26"/>
          <w:szCs w:val="26"/>
        </w:rPr>
        <w:t>1</w:t>
      </w:r>
      <w:r w:rsidR="000C4717">
        <w:rPr>
          <w:b/>
          <w:sz w:val="26"/>
          <w:szCs w:val="26"/>
        </w:rPr>
        <w:t>6</w:t>
      </w:r>
      <w:r w:rsidR="00A8526B">
        <w:rPr>
          <w:b/>
          <w:sz w:val="26"/>
          <w:szCs w:val="26"/>
        </w:rPr>
        <w:t> </w:t>
      </w:r>
      <w:r w:rsidR="00CF0193">
        <w:rPr>
          <w:b/>
          <w:sz w:val="26"/>
          <w:szCs w:val="26"/>
        </w:rPr>
        <w:t>6</w:t>
      </w:r>
      <w:r w:rsidR="004767C0">
        <w:rPr>
          <w:b/>
          <w:sz w:val="26"/>
          <w:szCs w:val="26"/>
        </w:rPr>
        <w:t>1</w:t>
      </w:r>
      <w:r w:rsidR="00CF0193">
        <w:rPr>
          <w:b/>
          <w:sz w:val="26"/>
          <w:szCs w:val="26"/>
        </w:rPr>
        <w:t>1</w:t>
      </w:r>
      <w:r w:rsidR="00A8526B">
        <w:rPr>
          <w:b/>
          <w:sz w:val="26"/>
          <w:szCs w:val="26"/>
        </w:rPr>
        <w:t xml:space="preserve"> 278</w:t>
      </w:r>
      <w:r w:rsidR="00761F1C">
        <w:rPr>
          <w:b/>
          <w:sz w:val="26"/>
          <w:szCs w:val="26"/>
        </w:rPr>
        <w:t>,</w:t>
      </w:r>
      <w:r w:rsidR="00D41AB9">
        <w:rPr>
          <w:b/>
          <w:sz w:val="26"/>
          <w:szCs w:val="26"/>
        </w:rPr>
        <w:t>11</w:t>
      </w:r>
      <w:r w:rsidR="00B232A9">
        <w:rPr>
          <w:sz w:val="26"/>
          <w:szCs w:val="26"/>
        </w:rPr>
        <w:t xml:space="preserve"> </w:t>
      </w:r>
      <w:r w:rsidR="00605426" w:rsidRPr="00AF7770">
        <w:rPr>
          <w:b/>
          <w:sz w:val="26"/>
          <w:szCs w:val="26"/>
        </w:rPr>
        <w:t>руб.</w:t>
      </w:r>
      <w:r w:rsidR="00605426" w:rsidRPr="004C63C7">
        <w:rPr>
          <w:sz w:val="26"/>
          <w:szCs w:val="26"/>
        </w:rPr>
        <w:t xml:space="preserve">  </w:t>
      </w:r>
    </w:p>
    <w:p w14:paraId="0A87C22B" w14:textId="77777777" w:rsidR="00EB1CA5" w:rsidRDefault="00E535E7">
      <w:pPr>
        <w:pStyle w:val="10"/>
        <w:tabs>
          <w:tab w:val="left" w:pos="1996"/>
          <w:tab w:val="left" w:pos="4331"/>
          <w:tab w:val="left" w:pos="6474"/>
          <w:tab w:val="left" w:pos="7804"/>
          <w:tab w:val="left" w:pos="8307"/>
          <w:tab w:val="left" w:pos="9419"/>
        </w:tabs>
        <w:spacing w:before="90"/>
        <w:ind w:right="102"/>
        <w:rPr>
          <w:szCs w:val="28"/>
        </w:rPr>
      </w:pPr>
      <w:r w:rsidRPr="006E2BEB">
        <w:rPr>
          <w:szCs w:val="28"/>
        </w:rPr>
        <w:t xml:space="preserve">Формула </w:t>
      </w:r>
      <w:r w:rsidR="00527F54">
        <w:rPr>
          <w:szCs w:val="28"/>
        </w:rPr>
        <w:t>расчета членских взносов</w:t>
      </w:r>
      <w:r w:rsidRPr="006E2BEB">
        <w:rPr>
          <w:szCs w:val="28"/>
        </w:rPr>
        <w:t>:</w:t>
      </w:r>
    </w:p>
    <w:p w14:paraId="4C485F40" w14:textId="7DB4DC8C" w:rsidR="004C63C7" w:rsidRDefault="004C63C7" w:rsidP="004C63C7">
      <w:pPr>
        <w:jc w:val="both"/>
        <w:rPr>
          <w:color w:val="auto"/>
          <w:sz w:val="24"/>
          <w:szCs w:val="24"/>
        </w:rPr>
      </w:pPr>
    </w:p>
    <w:p w14:paraId="1E7DD588" w14:textId="77777777" w:rsidR="00EE6C94" w:rsidRDefault="00EE6C94" w:rsidP="004C63C7">
      <w:pPr>
        <w:jc w:val="both"/>
        <w:rPr>
          <w:color w:val="auto"/>
          <w:sz w:val="24"/>
          <w:szCs w:val="24"/>
        </w:rPr>
      </w:pPr>
    </w:p>
    <w:bookmarkStart w:id="2" w:name="_Hlk170856373"/>
    <w:p w14:paraId="0F7B0B05" w14:textId="5C7580D2" w:rsidR="004C63C7" w:rsidRPr="00EE6C94" w:rsidRDefault="00AA4166" w:rsidP="004C63C7">
      <w:pPr>
        <w:ind w:firstLine="567"/>
        <w:jc w:val="both"/>
        <w:rPr>
          <w:color w:val="auto"/>
          <w:sz w:val="32"/>
          <w:szCs w:val="32"/>
        </w:rPr>
      </w:pPr>
      <m:oMathPara>
        <m:oMath>
          <m:sSub>
            <m:sSubPr>
              <m:ctrlPr>
                <w:rPr>
                  <w:rFonts w:ascii="Cambria Math" w:hAnsi="Cambria Math"/>
                  <w:i/>
                  <w:color w:val="auto"/>
                  <w:sz w:val="32"/>
                  <w:szCs w:val="32"/>
                  <w:lang w:val="en-US"/>
                </w:rPr>
              </m:ctrlPr>
            </m:sSubPr>
            <m:e>
              <m:r>
                <w:rPr>
                  <w:rFonts w:ascii="Cambria Math" w:hAnsi="Cambria Math"/>
                  <w:color w:val="auto"/>
                  <w:sz w:val="32"/>
                  <w:szCs w:val="32"/>
                  <w:lang w:val="en-US"/>
                </w:rPr>
                <m:t>V</m:t>
              </m:r>
            </m:e>
            <m:sub>
              <m:r>
                <w:rPr>
                  <w:rFonts w:ascii="Cambria Math" w:hAnsi="Cambria Math"/>
                  <w:color w:val="auto"/>
                  <w:sz w:val="32"/>
                  <w:szCs w:val="32"/>
                  <w:lang w:val="en-US"/>
                </w:rPr>
                <m:t>n</m:t>
              </m:r>
            </m:sub>
          </m:sSub>
          <m:r>
            <w:rPr>
              <w:rFonts w:ascii="Cambria Math" w:hAnsi="Cambria Math"/>
              <w:color w:val="auto"/>
              <w:sz w:val="32"/>
              <w:szCs w:val="32"/>
              <w:lang w:val="en-US"/>
            </w:rPr>
            <m:t>=</m:t>
          </m:r>
          <m:f>
            <m:fPr>
              <m:type m:val="lin"/>
              <m:ctrlPr>
                <w:rPr>
                  <w:rFonts w:ascii="Cambria Math" w:hAnsi="Cambria Math"/>
                  <w:i/>
                  <w:color w:val="auto"/>
                  <w:sz w:val="32"/>
                  <w:szCs w:val="32"/>
                </w:rPr>
              </m:ctrlPr>
            </m:fPr>
            <m:num>
              <m:r>
                <w:rPr>
                  <w:rFonts w:ascii="Cambria Math" w:hAnsi="Cambria Math"/>
                  <w:color w:val="auto"/>
                  <w:sz w:val="32"/>
                  <w:szCs w:val="32"/>
                </w:rPr>
                <m:t xml:space="preserve">C х </m:t>
              </m:r>
              <m:sSub>
                <m:sSubPr>
                  <m:ctrlPr>
                    <w:rPr>
                      <w:rFonts w:ascii="Cambria Math" w:hAnsi="Cambria Math"/>
                      <w:i/>
                      <w:color w:val="auto"/>
                      <w:sz w:val="32"/>
                      <w:szCs w:val="32"/>
                      <w:lang w:val="en-US"/>
                    </w:rPr>
                  </m:ctrlPr>
                </m:sSubPr>
                <m:e>
                  <m:r>
                    <w:rPr>
                      <w:rFonts w:ascii="Cambria Math" w:hAnsi="Cambria Math"/>
                      <w:color w:val="auto"/>
                      <w:sz w:val="32"/>
                      <w:szCs w:val="32"/>
                      <w:lang w:val="en-US"/>
                    </w:rPr>
                    <m:t>S</m:t>
                  </m:r>
                </m:e>
                <m:sub>
                  <m:r>
                    <w:rPr>
                      <w:rFonts w:ascii="Cambria Math" w:hAnsi="Cambria Math"/>
                      <w:color w:val="auto"/>
                      <w:sz w:val="32"/>
                      <w:szCs w:val="32"/>
                      <w:lang w:val="en-US"/>
                    </w:rPr>
                    <m:t>n</m:t>
                  </m:r>
                </m:sub>
              </m:sSub>
            </m:num>
            <m:den>
              <m:r>
                <w:rPr>
                  <w:rFonts w:ascii="Cambria Math" w:hAnsi="Cambria Math"/>
                  <w:color w:val="auto"/>
                  <w:sz w:val="32"/>
                  <w:szCs w:val="32"/>
                  <w:lang w:val="en-US"/>
                </w:rPr>
                <m:t>S</m:t>
              </m:r>
            </m:den>
          </m:f>
        </m:oMath>
      </m:oMathPara>
    </w:p>
    <w:p w14:paraId="22DBDDE5" w14:textId="77777777" w:rsidR="00EE6C94" w:rsidRPr="00CC6116" w:rsidRDefault="00EE6C94" w:rsidP="004C63C7">
      <w:pPr>
        <w:ind w:firstLine="567"/>
        <w:jc w:val="both"/>
        <w:rPr>
          <w:color w:val="auto"/>
          <w:sz w:val="32"/>
          <w:szCs w:val="32"/>
        </w:rPr>
      </w:pPr>
    </w:p>
    <w:p w14:paraId="7E628073" w14:textId="77777777" w:rsidR="004C63C7" w:rsidRPr="004C63C7" w:rsidRDefault="004C63C7" w:rsidP="004C63C7">
      <w:pPr>
        <w:pStyle w:val="ad"/>
        <w:spacing w:before="90"/>
        <w:ind w:left="221"/>
        <w:jc w:val="both"/>
        <w:rPr>
          <w:sz w:val="26"/>
          <w:szCs w:val="26"/>
        </w:rPr>
      </w:pPr>
      <w:bookmarkStart w:id="3" w:name="_Hlk170856475"/>
      <w:bookmarkEnd w:id="2"/>
      <w:r w:rsidRPr="004C63C7">
        <w:rPr>
          <w:sz w:val="26"/>
          <w:szCs w:val="26"/>
        </w:rPr>
        <w:t>Где:</w:t>
      </w:r>
    </w:p>
    <w:p w14:paraId="23E6C07A" w14:textId="77777777" w:rsidR="004C63C7" w:rsidRPr="004C63C7" w:rsidRDefault="004C63C7" w:rsidP="004C63C7">
      <w:pPr>
        <w:pStyle w:val="ad"/>
        <w:ind w:left="221" w:right="1328"/>
        <w:jc w:val="both"/>
        <w:rPr>
          <w:i/>
          <w:iCs/>
          <w:sz w:val="26"/>
          <w:szCs w:val="26"/>
        </w:rPr>
      </w:pPr>
      <w:bookmarkStart w:id="4" w:name="_Hlk171110126"/>
      <w:bookmarkStart w:id="5" w:name="_Hlk170859573"/>
      <w:r w:rsidRPr="004C63C7">
        <w:rPr>
          <w:i/>
          <w:iCs/>
          <w:sz w:val="26"/>
          <w:szCs w:val="26"/>
        </w:rPr>
        <w:t>V</w:t>
      </w:r>
      <w:r w:rsidRPr="004C63C7">
        <w:rPr>
          <w:i/>
          <w:iCs/>
          <w:sz w:val="26"/>
          <w:szCs w:val="26"/>
          <w:vertAlign w:val="subscript"/>
          <w:lang w:val="en-US"/>
        </w:rPr>
        <w:t>n</w:t>
      </w:r>
      <w:bookmarkEnd w:id="4"/>
      <w:r w:rsidRPr="004C63C7">
        <w:rPr>
          <w:spacing w:val="-1"/>
          <w:sz w:val="26"/>
          <w:szCs w:val="26"/>
        </w:rPr>
        <w:t xml:space="preserve"> </w:t>
      </w:r>
      <w:bookmarkEnd w:id="5"/>
      <w:r w:rsidRPr="004C63C7">
        <w:rPr>
          <w:sz w:val="26"/>
          <w:szCs w:val="26"/>
        </w:rPr>
        <w:t>– годовой взнос</w:t>
      </w:r>
      <w:r w:rsidRPr="004C63C7">
        <w:rPr>
          <w:spacing w:val="-1"/>
          <w:sz w:val="26"/>
          <w:szCs w:val="26"/>
        </w:rPr>
        <w:t xml:space="preserve"> </w:t>
      </w:r>
      <w:r w:rsidRPr="004C63C7">
        <w:rPr>
          <w:sz w:val="26"/>
          <w:szCs w:val="26"/>
        </w:rPr>
        <w:t xml:space="preserve">для </w:t>
      </w:r>
      <w:r w:rsidRPr="004C63C7">
        <w:rPr>
          <w:sz w:val="26"/>
          <w:szCs w:val="26"/>
          <w:lang w:val="en-US"/>
        </w:rPr>
        <w:t>n</w:t>
      </w:r>
      <w:r w:rsidRPr="004C63C7">
        <w:rPr>
          <w:sz w:val="26"/>
          <w:szCs w:val="26"/>
        </w:rPr>
        <w:t>-</w:t>
      </w:r>
      <w:proofErr w:type="spellStart"/>
      <w:r w:rsidRPr="004C63C7">
        <w:rPr>
          <w:sz w:val="26"/>
          <w:szCs w:val="26"/>
        </w:rPr>
        <w:t>ного</w:t>
      </w:r>
      <w:proofErr w:type="spellEnd"/>
      <w:r w:rsidRPr="004C63C7">
        <w:rPr>
          <w:sz w:val="26"/>
          <w:szCs w:val="26"/>
        </w:rPr>
        <w:t xml:space="preserve"> участка, </w:t>
      </w:r>
      <w:proofErr w:type="spellStart"/>
      <w:r w:rsidRPr="004C63C7">
        <w:rPr>
          <w:sz w:val="26"/>
          <w:szCs w:val="26"/>
        </w:rPr>
        <w:t>руб</w:t>
      </w:r>
      <w:proofErr w:type="spellEnd"/>
      <w:r w:rsidRPr="004C63C7">
        <w:rPr>
          <w:sz w:val="26"/>
          <w:szCs w:val="26"/>
        </w:rPr>
        <w:t>;</w:t>
      </w:r>
    </w:p>
    <w:p w14:paraId="6672D62B" w14:textId="77777777" w:rsidR="004C63C7" w:rsidRPr="004C63C7" w:rsidRDefault="004C63C7" w:rsidP="004C63C7">
      <w:pPr>
        <w:pStyle w:val="ad"/>
        <w:ind w:left="221" w:right="1328"/>
        <w:jc w:val="both"/>
        <w:rPr>
          <w:sz w:val="26"/>
          <w:szCs w:val="26"/>
        </w:rPr>
      </w:pPr>
      <w:r w:rsidRPr="004C63C7">
        <w:rPr>
          <w:i/>
          <w:iCs/>
          <w:sz w:val="26"/>
          <w:szCs w:val="26"/>
        </w:rPr>
        <w:t>С</w:t>
      </w:r>
      <w:r w:rsidRPr="004C63C7">
        <w:rPr>
          <w:sz w:val="26"/>
          <w:szCs w:val="26"/>
        </w:rPr>
        <w:t xml:space="preserve"> – сметная стоимость затрат в год, </w:t>
      </w:r>
      <w:proofErr w:type="spellStart"/>
      <w:r w:rsidRPr="004C63C7">
        <w:rPr>
          <w:sz w:val="26"/>
          <w:szCs w:val="26"/>
        </w:rPr>
        <w:t>руб</w:t>
      </w:r>
      <w:proofErr w:type="spellEnd"/>
      <w:r w:rsidRPr="004C63C7">
        <w:rPr>
          <w:sz w:val="26"/>
          <w:szCs w:val="26"/>
        </w:rPr>
        <w:t xml:space="preserve">; </w:t>
      </w:r>
    </w:p>
    <w:p w14:paraId="5E8F2542" w14:textId="77777777" w:rsidR="004C63C7" w:rsidRPr="004C63C7" w:rsidRDefault="004C63C7" w:rsidP="004C63C7">
      <w:pPr>
        <w:pStyle w:val="ad"/>
        <w:ind w:left="221" w:right="1941"/>
        <w:jc w:val="both"/>
        <w:rPr>
          <w:sz w:val="26"/>
          <w:szCs w:val="26"/>
        </w:rPr>
      </w:pPr>
      <w:r w:rsidRPr="004C63C7">
        <w:rPr>
          <w:spacing w:val="-67"/>
          <w:sz w:val="26"/>
          <w:szCs w:val="26"/>
        </w:rPr>
        <w:t xml:space="preserve"> </w:t>
      </w:r>
      <w:proofErr w:type="spellStart"/>
      <w:r w:rsidRPr="004C63C7">
        <w:rPr>
          <w:i/>
          <w:iCs/>
          <w:sz w:val="26"/>
          <w:szCs w:val="26"/>
        </w:rPr>
        <w:t>S</w:t>
      </w:r>
      <w:r w:rsidRPr="004C63C7">
        <w:rPr>
          <w:i/>
          <w:iCs/>
          <w:sz w:val="26"/>
          <w:szCs w:val="26"/>
          <w:vertAlign w:val="subscript"/>
        </w:rPr>
        <w:t>n</w:t>
      </w:r>
      <w:proofErr w:type="spellEnd"/>
      <w:r w:rsidRPr="004C63C7">
        <w:rPr>
          <w:spacing w:val="-1"/>
          <w:sz w:val="26"/>
          <w:szCs w:val="26"/>
        </w:rPr>
        <w:t xml:space="preserve"> </w:t>
      </w:r>
      <w:r w:rsidRPr="004C63C7">
        <w:rPr>
          <w:sz w:val="26"/>
          <w:szCs w:val="26"/>
        </w:rPr>
        <w:t>– площадь</w:t>
      </w:r>
      <w:r w:rsidRPr="004C63C7">
        <w:rPr>
          <w:spacing w:val="-2"/>
          <w:sz w:val="26"/>
          <w:szCs w:val="26"/>
        </w:rPr>
        <w:t xml:space="preserve"> </w:t>
      </w:r>
      <w:r w:rsidRPr="004C63C7">
        <w:rPr>
          <w:sz w:val="26"/>
          <w:szCs w:val="26"/>
        </w:rPr>
        <w:t>участка согласно выписке из ЕГРН, м</w:t>
      </w:r>
      <w:r w:rsidRPr="004C63C7">
        <w:rPr>
          <w:sz w:val="26"/>
          <w:szCs w:val="26"/>
          <w:vertAlign w:val="superscript"/>
        </w:rPr>
        <w:t>2</w:t>
      </w:r>
      <w:r w:rsidRPr="004C63C7">
        <w:rPr>
          <w:sz w:val="26"/>
          <w:szCs w:val="26"/>
        </w:rPr>
        <w:t>;</w:t>
      </w:r>
    </w:p>
    <w:bookmarkEnd w:id="3"/>
    <w:p w14:paraId="3495358F" w14:textId="77777777" w:rsidR="004C63C7" w:rsidRPr="004C63C7" w:rsidRDefault="004C63C7" w:rsidP="004C63C7">
      <w:pPr>
        <w:pStyle w:val="ad"/>
        <w:spacing w:before="1"/>
        <w:ind w:left="221"/>
        <w:jc w:val="both"/>
        <w:rPr>
          <w:sz w:val="26"/>
          <w:szCs w:val="26"/>
        </w:rPr>
      </w:pPr>
      <w:r w:rsidRPr="004C63C7">
        <w:rPr>
          <w:i/>
          <w:iCs/>
          <w:sz w:val="26"/>
          <w:szCs w:val="26"/>
        </w:rPr>
        <w:t xml:space="preserve">S </w:t>
      </w:r>
      <w:r w:rsidRPr="004C63C7">
        <w:rPr>
          <w:i/>
          <w:iCs/>
          <w:sz w:val="26"/>
          <w:szCs w:val="26"/>
          <w:vertAlign w:val="subscript"/>
        </w:rPr>
        <w:t xml:space="preserve"> </w:t>
      </w:r>
      <w:r w:rsidRPr="004C63C7">
        <w:rPr>
          <w:sz w:val="26"/>
          <w:szCs w:val="26"/>
        </w:rPr>
        <w:t>– общая площадь</w:t>
      </w:r>
      <w:r w:rsidRPr="004C63C7">
        <w:rPr>
          <w:spacing w:val="-5"/>
          <w:sz w:val="26"/>
          <w:szCs w:val="26"/>
        </w:rPr>
        <w:t xml:space="preserve"> </w:t>
      </w:r>
      <w:r w:rsidRPr="004C63C7">
        <w:rPr>
          <w:sz w:val="26"/>
          <w:szCs w:val="26"/>
        </w:rPr>
        <w:t>всех участков, м</w:t>
      </w:r>
      <w:proofErr w:type="gramStart"/>
      <w:r w:rsidRPr="004C63C7">
        <w:rPr>
          <w:sz w:val="26"/>
          <w:szCs w:val="26"/>
          <w:vertAlign w:val="superscript"/>
        </w:rPr>
        <w:t>2</w:t>
      </w:r>
      <w:proofErr w:type="gramEnd"/>
      <w:r w:rsidRPr="004C63C7">
        <w:rPr>
          <w:sz w:val="26"/>
          <w:szCs w:val="26"/>
        </w:rPr>
        <w:t xml:space="preserve"> (</w:t>
      </w:r>
      <w:r w:rsidRPr="004C63C7">
        <w:rPr>
          <w:bCs/>
          <w:sz w:val="26"/>
          <w:szCs w:val="26"/>
        </w:rPr>
        <w:t>196 476 м</w:t>
      </w:r>
      <w:r w:rsidRPr="004C63C7">
        <w:rPr>
          <w:bCs/>
          <w:sz w:val="26"/>
          <w:szCs w:val="26"/>
          <w:vertAlign w:val="superscript"/>
        </w:rPr>
        <w:t>2</w:t>
      </w:r>
      <w:r w:rsidRPr="004C63C7">
        <w:rPr>
          <w:sz w:val="26"/>
          <w:szCs w:val="26"/>
        </w:rPr>
        <w:t>).</w:t>
      </w:r>
    </w:p>
    <w:p w14:paraId="26731F10" w14:textId="77777777" w:rsidR="00EB1CA5" w:rsidRPr="006E2BEB" w:rsidRDefault="00EB1CA5">
      <w:pPr>
        <w:pStyle w:val="ad"/>
        <w:spacing w:before="1"/>
        <w:ind w:left="221"/>
        <w:jc w:val="both"/>
        <w:rPr>
          <w:szCs w:val="28"/>
        </w:rPr>
      </w:pPr>
    </w:p>
    <w:p w14:paraId="297B75C4" w14:textId="1605340B" w:rsidR="00122035" w:rsidRPr="004921EA" w:rsidRDefault="00122035" w:rsidP="00122035">
      <w:pPr>
        <w:pStyle w:val="ad"/>
        <w:ind w:left="221" w:right="103"/>
        <w:jc w:val="both"/>
        <w:rPr>
          <w:sz w:val="26"/>
          <w:szCs w:val="26"/>
        </w:rPr>
      </w:pPr>
      <w:r w:rsidRPr="004C63C7">
        <w:rPr>
          <w:sz w:val="26"/>
          <w:szCs w:val="26"/>
        </w:rPr>
        <w:t>Таким образом</w:t>
      </w:r>
      <w:r w:rsidR="004C63C7">
        <w:rPr>
          <w:sz w:val="26"/>
          <w:szCs w:val="26"/>
        </w:rPr>
        <w:t>,</w:t>
      </w:r>
      <w:r w:rsidRPr="004C63C7">
        <w:rPr>
          <w:sz w:val="26"/>
          <w:szCs w:val="26"/>
        </w:rPr>
        <w:t xml:space="preserve"> </w:t>
      </w:r>
      <w:r w:rsidRPr="004C63C7">
        <w:rPr>
          <w:b/>
          <w:bCs/>
          <w:sz w:val="26"/>
          <w:szCs w:val="26"/>
        </w:rPr>
        <w:t>Е</w:t>
      </w:r>
      <w:r w:rsidRPr="004C63C7">
        <w:rPr>
          <w:b/>
          <w:sz w:val="26"/>
          <w:szCs w:val="26"/>
        </w:rPr>
        <w:t>жемесячный взнос</w:t>
      </w:r>
      <w:r w:rsidR="00761F1C">
        <w:rPr>
          <w:b/>
          <w:sz w:val="26"/>
          <w:szCs w:val="26"/>
        </w:rPr>
        <w:t xml:space="preserve"> (</w:t>
      </w:r>
      <w:r w:rsidR="00B96686">
        <w:rPr>
          <w:b/>
          <w:sz w:val="26"/>
          <w:szCs w:val="26"/>
        </w:rPr>
        <w:t>оплата)</w:t>
      </w:r>
      <w:r w:rsidR="00761F1C">
        <w:rPr>
          <w:b/>
          <w:sz w:val="26"/>
          <w:szCs w:val="26"/>
        </w:rPr>
        <w:t xml:space="preserve"> </w:t>
      </w:r>
      <w:r w:rsidRPr="004C63C7">
        <w:rPr>
          <w:sz w:val="26"/>
          <w:szCs w:val="26"/>
        </w:rPr>
        <w:t xml:space="preserve"> </w:t>
      </w:r>
      <w:r w:rsidR="00AF7770">
        <w:rPr>
          <w:sz w:val="26"/>
          <w:szCs w:val="26"/>
        </w:rPr>
        <w:t>(</w:t>
      </w:r>
      <w:proofErr w:type="spellStart"/>
      <w:r w:rsidR="00AF7770">
        <w:rPr>
          <w:i/>
          <w:iCs/>
          <w:sz w:val="26"/>
          <w:szCs w:val="26"/>
        </w:rPr>
        <w:t>V</w:t>
      </w:r>
      <w:r w:rsidR="00AF7770">
        <w:rPr>
          <w:i/>
          <w:iCs/>
          <w:sz w:val="17"/>
          <w:szCs w:val="17"/>
        </w:rPr>
        <w:t>nm</w:t>
      </w:r>
      <w:proofErr w:type="spellEnd"/>
      <w:r w:rsidR="00AF7770">
        <w:rPr>
          <w:i/>
          <w:iCs/>
          <w:sz w:val="17"/>
          <w:szCs w:val="17"/>
        </w:rPr>
        <w:t xml:space="preserve"> </w:t>
      </w:r>
      <w:r w:rsidR="00AF7770">
        <w:rPr>
          <w:sz w:val="17"/>
          <w:szCs w:val="17"/>
        </w:rPr>
        <w:t>=</w:t>
      </w:r>
      <w:r w:rsidR="0064303E" w:rsidRPr="0064303E">
        <w:rPr>
          <w:i/>
          <w:iCs/>
          <w:sz w:val="26"/>
          <w:szCs w:val="26"/>
        </w:rPr>
        <w:t xml:space="preserve"> </w:t>
      </w:r>
      <w:r w:rsidR="0064303E" w:rsidRPr="004C63C7">
        <w:rPr>
          <w:i/>
          <w:iCs/>
          <w:sz w:val="26"/>
          <w:szCs w:val="26"/>
        </w:rPr>
        <w:t>V</w:t>
      </w:r>
      <w:r w:rsidR="0064303E" w:rsidRPr="004C63C7">
        <w:rPr>
          <w:i/>
          <w:iCs/>
          <w:sz w:val="26"/>
          <w:szCs w:val="26"/>
          <w:vertAlign w:val="subscript"/>
          <w:lang w:val="en-US"/>
        </w:rPr>
        <w:t>n</w:t>
      </w:r>
      <w:r w:rsidR="00AF7770">
        <w:rPr>
          <w:i/>
          <w:iCs/>
          <w:sz w:val="17"/>
          <w:szCs w:val="17"/>
        </w:rPr>
        <w:t xml:space="preserve"> </w:t>
      </w:r>
      <w:r w:rsidR="00AF7770">
        <w:rPr>
          <w:sz w:val="26"/>
          <w:szCs w:val="26"/>
        </w:rPr>
        <w:t xml:space="preserve">/12) </w:t>
      </w:r>
      <w:r w:rsidR="00B96686">
        <w:rPr>
          <w:sz w:val="26"/>
          <w:szCs w:val="26"/>
        </w:rPr>
        <w:t>за</w:t>
      </w:r>
      <w:r w:rsidR="00AF7770">
        <w:rPr>
          <w:sz w:val="26"/>
          <w:szCs w:val="26"/>
        </w:rPr>
        <w:t xml:space="preserve"> 1 м</w:t>
      </w:r>
      <w:proofErr w:type="gramStart"/>
      <w:r w:rsidR="00AF7770">
        <w:rPr>
          <w:sz w:val="17"/>
          <w:szCs w:val="17"/>
        </w:rPr>
        <w:t>2</w:t>
      </w:r>
      <w:proofErr w:type="gramEnd"/>
      <w:r w:rsidR="00AF7770">
        <w:rPr>
          <w:sz w:val="17"/>
          <w:szCs w:val="17"/>
        </w:rPr>
        <w:t xml:space="preserve"> </w:t>
      </w:r>
      <w:r w:rsidR="00AF7770">
        <w:rPr>
          <w:sz w:val="26"/>
          <w:szCs w:val="26"/>
        </w:rPr>
        <w:t xml:space="preserve">участка </w:t>
      </w:r>
      <w:r w:rsidR="00777A6F">
        <w:rPr>
          <w:sz w:val="26"/>
          <w:szCs w:val="26"/>
        </w:rPr>
        <w:t xml:space="preserve">составляет ~ </w:t>
      </w:r>
      <w:r w:rsidR="00D41AB9">
        <w:rPr>
          <w:sz w:val="26"/>
          <w:szCs w:val="26"/>
        </w:rPr>
        <w:t>7</w:t>
      </w:r>
      <w:r w:rsidR="00BB7894">
        <w:rPr>
          <w:sz w:val="26"/>
          <w:szCs w:val="26"/>
        </w:rPr>
        <w:t>.04</w:t>
      </w:r>
      <w:r w:rsidR="00506414">
        <w:rPr>
          <w:sz w:val="26"/>
          <w:szCs w:val="26"/>
        </w:rPr>
        <w:t xml:space="preserve"> руб./месяц, с</w:t>
      </w:r>
      <w:r w:rsidR="00777A6F">
        <w:rPr>
          <w:sz w:val="26"/>
          <w:szCs w:val="26"/>
        </w:rPr>
        <w:t xml:space="preserve"> учетом правил математического округления до двух знаков после запятой.</w:t>
      </w:r>
    </w:p>
    <w:p w14:paraId="5E21A492" w14:textId="77777777" w:rsidR="00C241C1" w:rsidRPr="004C63C7" w:rsidRDefault="00C241C1" w:rsidP="00122035">
      <w:pPr>
        <w:pStyle w:val="ad"/>
        <w:ind w:left="221" w:right="641"/>
        <w:jc w:val="both"/>
        <w:rPr>
          <w:sz w:val="26"/>
          <w:szCs w:val="26"/>
        </w:rPr>
      </w:pPr>
    </w:p>
    <w:p w14:paraId="52F0BAE2" w14:textId="4A201B51" w:rsidR="009C1A94" w:rsidRPr="004C63C7" w:rsidRDefault="009C1A94" w:rsidP="00C241C1">
      <w:pPr>
        <w:pStyle w:val="10"/>
        <w:tabs>
          <w:tab w:val="left" w:pos="1996"/>
          <w:tab w:val="left" w:pos="4331"/>
          <w:tab w:val="left" w:pos="6474"/>
          <w:tab w:val="left" w:pos="7804"/>
          <w:tab w:val="left" w:pos="8307"/>
          <w:tab w:val="left" w:pos="9419"/>
        </w:tabs>
        <w:spacing w:before="90"/>
        <w:ind w:right="102"/>
        <w:jc w:val="both"/>
        <w:rPr>
          <w:sz w:val="26"/>
          <w:szCs w:val="26"/>
        </w:rPr>
      </w:pPr>
      <w:r w:rsidRPr="004C63C7">
        <w:rPr>
          <w:sz w:val="26"/>
          <w:szCs w:val="26"/>
        </w:rPr>
        <w:t xml:space="preserve">Начисление </w:t>
      </w:r>
      <w:r w:rsidR="002625D2">
        <w:rPr>
          <w:sz w:val="26"/>
          <w:szCs w:val="26"/>
        </w:rPr>
        <w:t xml:space="preserve">членских </w:t>
      </w:r>
      <w:r w:rsidRPr="004C63C7">
        <w:rPr>
          <w:sz w:val="26"/>
          <w:szCs w:val="26"/>
        </w:rPr>
        <w:t>взносов индивидуально по каждому участку произв</w:t>
      </w:r>
      <w:r w:rsidR="001A653F" w:rsidRPr="004C63C7">
        <w:rPr>
          <w:sz w:val="26"/>
          <w:szCs w:val="26"/>
        </w:rPr>
        <w:t>о</w:t>
      </w:r>
      <w:r w:rsidRPr="004C63C7">
        <w:rPr>
          <w:sz w:val="26"/>
          <w:szCs w:val="26"/>
        </w:rPr>
        <w:t>д</w:t>
      </w:r>
      <w:r w:rsidR="001A653F" w:rsidRPr="004C63C7">
        <w:rPr>
          <w:sz w:val="26"/>
          <w:szCs w:val="26"/>
        </w:rPr>
        <w:t>ится</w:t>
      </w:r>
      <w:r w:rsidRPr="004C63C7">
        <w:rPr>
          <w:sz w:val="26"/>
          <w:szCs w:val="26"/>
        </w:rPr>
        <w:t xml:space="preserve"> бухгалтерией </w:t>
      </w:r>
      <w:r w:rsidR="00592BB2" w:rsidRPr="004C63C7">
        <w:rPr>
          <w:sz w:val="26"/>
          <w:szCs w:val="26"/>
        </w:rPr>
        <w:t>и отра</w:t>
      </w:r>
      <w:r w:rsidR="001A653F" w:rsidRPr="004C63C7">
        <w:rPr>
          <w:sz w:val="26"/>
          <w:szCs w:val="26"/>
        </w:rPr>
        <w:t>жае</w:t>
      </w:r>
      <w:r w:rsidR="00592BB2" w:rsidRPr="004C63C7">
        <w:rPr>
          <w:sz w:val="26"/>
          <w:szCs w:val="26"/>
        </w:rPr>
        <w:t>тся в квитанци</w:t>
      </w:r>
      <w:r w:rsidR="001A653F" w:rsidRPr="004C63C7">
        <w:rPr>
          <w:sz w:val="26"/>
          <w:szCs w:val="26"/>
        </w:rPr>
        <w:t>ях</w:t>
      </w:r>
      <w:r w:rsidR="00592BB2" w:rsidRPr="004C63C7">
        <w:rPr>
          <w:sz w:val="26"/>
          <w:szCs w:val="26"/>
        </w:rPr>
        <w:t xml:space="preserve"> на оплату.</w:t>
      </w:r>
      <w:r w:rsidR="00202CE5" w:rsidRPr="004C63C7">
        <w:rPr>
          <w:sz w:val="26"/>
          <w:szCs w:val="26"/>
        </w:rPr>
        <w:t xml:space="preserve"> </w:t>
      </w:r>
      <w:r w:rsidR="005D2FE6">
        <w:rPr>
          <w:sz w:val="26"/>
          <w:szCs w:val="26"/>
        </w:rPr>
        <w:t>Оплата взносов осуществляется ежемесячно до 15 числа текущего месяца.</w:t>
      </w:r>
    </w:p>
    <w:p w14:paraId="2228CCDE" w14:textId="10A3BE0B" w:rsidR="00DB3796" w:rsidRDefault="00DB3796">
      <w:pPr>
        <w:pStyle w:val="10"/>
        <w:tabs>
          <w:tab w:val="left" w:pos="1996"/>
          <w:tab w:val="left" w:pos="4331"/>
          <w:tab w:val="left" w:pos="6474"/>
          <w:tab w:val="left" w:pos="7804"/>
          <w:tab w:val="left" w:pos="8307"/>
          <w:tab w:val="left" w:pos="9419"/>
        </w:tabs>
        <w:spacing w:before="90"/>
        <w:ind w:right="102"/>
        <w:jc w:val="both"/>
        <w:rPr>
          <w:sz w:val="26"/>
          <w:szCs w:val="26"/>
        </w:rPr>
      </w:pPr>
    </w:p>
    <w:p w14:paraId="74BE6FF4" w14:textId="7FA4A687" w:rsidR="00581721" w:rsidRDefault="00581721">
      <w:pPr>
        <w:pStyle w:val="10"/>
        <w:tabs>
          <w:tab w:val="left" w:pos="1996"/>
          <w:tab w:val="left" w:pos="4331"/>
          <w:tab w:val="left" w:pos="6474"/>
          <w:tab w:val="left" w:pos="7804"/>
          <w:tab w:val="left" w:pos="8307"/>
          <w:tab w:val="left" w:pos="9419"/>
        </w:tabs>
        <w:spacing w:before="90"/>
        <w:ind w:right="102"/>
        <w:jc w:val="both"/>
        <w:rPr>
          <w:sz w:val="26"/>
          <w:szCs w:val="26"/>
        </w:rPr>
      </w:pPr>
      <w:r>
        <w:rPr>
          <w:sz w:val="26"/>
          <w:szCs w:val="26"/>
        </w:rPr>
        <w:t>Д</w:t>
      </w:r>
      <w:r w:rsidRPr="00581721">
        <w:rPr>
          <w:sz w:val="26"/>
          <w:szCs w:val="26"/>
        </w:rPr>
        <w:t>ополнение к смете на повышение качества ЧОП</w:t>
      </w:r>
      <w:r>
        <w:rPr>
          <w:sz w:val="26"/>
          <w:szCs w:val="26"/>
        </w:rPr>
        <w:t>:</w:t>
      </w:r>
    </w:p>
    <w:p w14:paraId="0580FF26" w14:textId="40C916BE" w:rsidR="00581721" w:rsidRDefault="00581721">
      <w:pPr>
        <w:pStyle w:val="10"/>
        <w:tabs>
          <w:tab w:val="left" w:pos="1996"/>
          <w:tab w:val="left" w:pos="4331"/>
          <w:tab w:val="left" w:pos="6474"/>
          <w:tab w:val="left" w:pos="7804"/>
          <w:tab w:val="left" w:pos="8307"/>
          <w:tab w:val="left" w:pos="9419"/>
        </w:tabs>
        <w:spacing w:before="90"/>
        <w:ind w:right="102"/>
        <w:jc w:val="both"/>
        <w:rPr>
          <w:sz w:val="26"/>
          <w:szCs w:val="26"/>
        </w:rPr>
      </w:pPr>
    </w:p>
    <w:tbl>
      <w:tblPr>
        <w:tblW w:w="0" w:type="auto"/>
        <w:tblCellSpacing w:w="0" w:type="dxa"/>
        <w:tblInd w:w="-15" w:type="dxa"/>
        <w:tblCellMar>
          <w:top w:w="15" w:type="dxa"/>
          <w:left w:w="15" w:type="dxa"/>
          <w:bottom w:w="15" w:type="dxa"/>
          <w:right w:w="15" w:type="dxa"/>
        </w:tblCellMar>
        <w:tblLook w:val="04A0" w:firstRow="1" w:lastRow="0" w:firstColumn="1" w:lastColumn="0" w:noHBand="0" w:noVBand="1"/>
      </w:tblPr>
      <w:tblGrid>
        <w:gridCol w:w="512"/>
        <w:gridCol w:w="2177"/>
        <w:gridCol w:w="1110"/>
        <w:gridCol w:w="5996"/>
      </w:tblGrid>
      <w:tr w:rsidR="00581721" w:rsidRPr="00761F1C" w14:paraId="54D4D57E" w14:textId="77777777" w:rsidTr="00125B32">
        <w:trPr>
          <w:trHeight w:val="524"/>
          <w:tblCellSpacing w:w="0" w:type="dxa"/>
        </w:trPr>
        <w:tc>
          <w:tcPr>
            <w:tcW w:w="0" w:type="auto"/>
            <w:tcBorders>
              <w:top w:val="single" w:sz="12" w:space="0" w:color="000000"/>
              <w:left w:val="single" w:sz="12" w:space="0" w:color="000000"/>
              <w:bottom w:val="single" w:sz="12" w:space="0" w:color="000000"/>
              <w:right w:val="single" w:sz="6" w:space="0" w:color="000000"/>
            </w:tcBorders>
            <w:shd w:val="clear" w:color="auto" w:fill="FFF2CC"/>
            <w:vAlign w:val="center"/>
            <w:hideMark/>
          </w:tcPr>
          <w:p w14:paraId="57970A4D" w14:textId="77777777" w:rsidR="00581721" w:rsidRPr="00761F1C" w:rsidRDefault="00581721" w:rsidP="00125B32">
            <w:pPr>
              <w:widowControl/>
              <w:jc w:val="center"/>
              <w:rPr>
                <w:rFonts w:ascii="Calibri" w:hAnsi="Calibri" w:cs="Calibri"/>
                <w:color w:val="auto"/>
                <w:sz w:val="20"/>
              </w:rPr>
            </w:pPr>
            <w:r w:rsidRPr="00761F1C">
              <w:rPr>
                <w:b/>
                <w:bCs/>
                <w:sz w:val="20"/>
              </w:rPr>
              <w:t>№ п/п</w:t>
            </w:r>
          </w:p>
        </w:tc>
        <w:tc>
          <w:tcPr>
            <w:tcW w:w="0" w:type="auto"/>
            <w:tcBorders>
              <w:top w:val="single" w:sz="12" w:space="0" w:color="000000"/>
              <w:left w:val="single" w:sz="6" w:space="0" w:color="000000"/>
              <w:bottom w:val="single" w:sz="12" w:space="0" w:color="000000"/>
              <w:right w:val="single" w:sz="6" w:space="0" w:color="000000"/>
            </w:tcBorders>
            <w:shd w:val="clear" w:color="auto" w:fill="FFF2CC"/>
            <w:vAlign w:val="center"/>
            <w:hideMark/>
          </w:tcPr>
          <w:p w14:paraId="58731C4A" w14:textId="77777777" w:rsidR="00581721" w:rsidRPr="00761F1C" w:rsidRDefault="00581721" w:rsidP="00125B32">
            <w:pPr>
              <w:widowControl/>
              <w:jc w:val="center"/>
              <w:rPr>
                <w:rFonts w:ascii="Calibri" w:hAnsi="Calibri" w:cs="Calibri"/>
                <w:color w:val="auto"/>
                <w:sz w:val="20"/>
              </w:rPr>
            </w:pPr>
            <w:r w:rsidRPr="00761F1C">
              <w:rPr>
                <w:b/>
                <w:bCs/>
                <w:sz w:val="20"/>
              </w:rPr>
              <w:t>Вид затрат</w:t>
            </w:r>
          </w:p>
        </w:tc>
        <w:tc>
          <w:tcPr>
            <w:tcW w:w="0" w:type="auto"/>
            <w:tcBorders>
              <w:top w:val="single" w:sz="12" w:space="0" w:color="000000"/>
              <w:left w:val="single" w:sz="6" w:space="0" w:color="000000"/>
              <w:bottom w:val="single" w:sz="12" w:space="0" w:color="000000"/>
              <w:right w:val="single" w:sz="6" w:space="0" w:color="000000"/>
            </w:tcBorders>
            <w:shd w:val="clear" w:color="auto" w:fill="FFF2CC"/>
            <w:vAlign w:val="center"/>
            <w:hideMark/>
          </w:tcPr>
          <w:p w14:paraId="53112770" w14:textId="77777777" w:rsidR="00581721" w:rsidRPr="00761F1C" w:rsidRDefault="00581721" w:rsidP="00125B32">
            <w:pPr>
              <w:widowControl/>
              <w:jc w:val="center"/>
              <w:rPr>
                <w:rFonts w:ascii="Calibri" w:hAnsi="Calibri" w:cs="Calibri"/>
                <w:color w:val="auto"/>
                <w:sz w:val="20"/>
              </w:rPr>
            </w:pPr>
            <w:r w:rsidRPr="00761F1C">
              <w:rPr>
                <w:b/>
                <w:bCs/>
                <w:sz w:val="20"/>
              </w:rPr>
              <w:t xml:space="preserve">Сумма, </w:t>
            </w:r>
            <w:r w:rsidRPr="00761F1C">
              <w:rPr>
                <w:b/>
                <w:bCs/>
                <w:sz w:val="20"/>
              </w:rPr>
              <w:br/>
            </w:r>
            <w:proofErr w:type="spellStart"/>
            <w:r w:rsidRPr="00761F1C">
              <w:rPr>
                <w:b/>
                <w:bCs/>
                <w:sz w:val="20"/>
              </w:rPr>
              <w:t>руб</w:t>
            </w:r>
            <w:proofErr w:type="spellEnd"/>
            <w:r w:rsidRPr="00761F1C">
              <w:rPr>
                <w:b/>
                <w:bCs/>
                <w:sz w:val="20"/>
              </w:rPr>
              <w:t xml:space="preserve"> за год</w:t>
            </w:r>
          </w:p>
        </w:tc>
        <w:tc>
          <w:tcPr>
            <w:tcW w:w="0" w:type="auto"/>
            <w:tcBorders>
              <w:top w:val="single" w:sz="12" w:space="0" w:color="000000"/>
              <w:left w:val="single" w:sz="6" w:space="0" w:color="000000"/>
              <w:bottom w:val="single" w:sz="12" w:space="0" w:color="000000"/>
              <w:right w:val="single" w:sz="12" w:space="0" w:color="000000"/>
            </w:tcBorders>
            <w:shd w:val="clear" w:color="auto" w:fill="FFF2CC"/>
            <w:vAlign w:val="center"/>
            <w:hideMark/>
          </w:tcPr>
          <w:p w14:paraId="5422C462" w14:textId="77777777" w:rsidR="00581721" w:rsidRPr="00761F1C" w:rsidRDefault="00581721" w:rsidP="00125B32">
            <w:pPr>
              <w:widowControl/>
              <w:jc w:val="center"/>
              <w:rPr>
                <w:rFonts w:ascii="Calibri" w:hAnsi="Calibri" w:cs="Calibri"/>
                <w:color w:val="auto"/>
                <w:sz w:val="20"/>
              </w:rPr>
            </w:pPr>
            <w:r w:rsidRPr="00761F1C">
              <w:rPr>
                <w:b/>
                <w:bCs/>
                <w:sz w:val="20"/>
              </w:rPr>
              <w:t>Обоснование статей расходов сметы</w:t>
            </w:r>
          </w:p>
        </w:tc>
      </w:tr>
      <w:tr w:rsidR="00581721" w:rsidRPr="00761F1C" w14:paraId="5D763795" w14:textId="77777777" w:rsidTr="00125B32">
        <w:trPr>
          <w:trHeight w:val="318"/>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ADB9CA"/>
            <w:vAlign w:val="center"/>
            <w:hideMark/>
          </w:tcPr>
          <w:p w14:paraId="040F2037" w14:textId="77777777" w:rsidR="00581721" w:rsidRPr="00761F1C" w:rsidRDefault="00581721" w:rsidP="00125B32">
            <w:pPr>
              <w:widowControl/>
              <w:jc w:val="center"/>
              <w:rPr>
                <w:rFonts w:ascii="Calibri" w:hAnsi="Calibri" w:cs="Calibri"/>
                <w:color w:val="auto"/>
                <w:sz w:val="20"/>
              </w:rPr>
            </w:pPr>
            <w:r w:rsidRPr="00761F1C">
              <w:rPr>
                <w:color w:val="auto"/>
                <w:sz w:val="20"/>
              </w:rPr>
              <w:lastRenderedPageBreak/>
              <w:t>1</w:t>
            </w:r>
          </w:p>
        </w:tc>
        <w:tc>
          <w:tcPr>
            <w:tcW w:w="0" w:type="auto"/>
            <w:tcBorders>
              <w:top w:val="single" w:sz="6" w:space="0" w:color="000000"/>
              <w:left w:val="single" w:sz="6" w:space="0" w:color="000000"/>
              <w:bottom w:val="single" w:sz="6" w:space="0" w:color="000000"/>
              <w:right w:val="single" w:sz="6" w:space="0" w:color="000000"/>
            </w:tcBorders>
            <w:shd w:val="clear" w:color="auto" w:fill="ADB9CA"/>
            <w:vAlign w:val="center"/>
            <w:hideMark/>
          </w:tcPr>
          <w:p w14:paraId="53537E80" w14:textId="77777777" w:rsidR="00581721" w:rsidRPr="00761F1C" w:rsidRDefault="00581721" w:rsidP="00125B32">
            <w:pPr>
              <w:widowControl/>
              <w:rPr>
                <w:rFonts w:ascii="Calibri" w:hAnsi="Calibri" w:cs="Calibri"/>
                <w:color w:val="auto"/>
                <w:sz w:val="20"/>
              </w:rPr>
            </w:pPr>
            <w:r w:rsidRPr="00761F1C">
              <w:rPr>
                <w:b/>
                <w:bCs/>
                <w:sz w:val="20"/>
              </w:rPr>
              <w:t>Охрана и ворота</w:t>
            </w:r>
          </w:p>
        </w:tc>
        <w:tc>
          <w:tcPr>
            <w:tcW w:w="0" w:type="auto"/>
            <w:tcBorders>
              <w:top w:val="single" w:sz="6" w:space="0" w:color="000000"/>
              <w:left w:val="single" w:sz="6" w:space="0" w:color="000000"/>
              <w:bottom w:val="single" w:sz="6" w:space="0" w:color="000000"/>
              <w:right w:val="single" w:sz="6" w:space="0" w:color="000000"/>
            </w:tcBorders>
            <w:shd w:val="clear" w:color="auto" w:fill="ADB9CA"/>
            <w:vAlign w:val="center"/>
            <w:hideMark/>
          </w:tcPr>
          <w:p w14:paraId="4528C7E5" w14:textId="77777777" w:rsidR="00581721" w:rsidRPr="00761F1C" w:rsidRDefault="00581721" w:rsidP="00125B32">
            <w:pPr>
              <w:widowControl/>
              <w:rPr>
                <w:rFonts w:ascii="Calibri" w:hAnsi="Calibri" w:cs="Calibri"/>
                <w:color w:val="auto"/>
                <w:sz w:val="20"/>
              </w:rPr>
            </w:pPr>
          </w:p>
        </w:tc>
        <w:tc>
          <w:tcPr>
            <w:tcW w:w="0" w:type="auto"/>
            <w:tcBorders>
              <w:top w:val="single" w:sz="6" w:space="0" w:color="000000"/>
              <w:left w:val="single" w:sz="6" w:space="0" w:color="000000"/>
              <w:bottom w:val="single" w:sz="6" w:space="0" w:color="000000"/>
              <w:right w:val="single" w:sz="12" w:space="0" w:color="000000"/>
            </w:tcBorders>
            <w:shd w:val="clear" w:color="auto" w:fill="ADB9CA"/>
            <w:vAlign w:val="center"/>
            <w:hideMark/>
          </w:tcPr>
          <w:p w14:paraId="48897C66" w14:textId="77777777" w:rsidR="00581721" w:rsidRPr="00761F1C" w:rsidRDefault="00581721" w:rsidP="00125B32">
            <w:pPr>
              <w:widowControl/>
              <w:rPr>
                <w:rFonts w:ascii="Calibri" w:hAnsi="Calibri" w:cs="Calibri"/>
                <w:color w:val="auto"/>
                <w:sz w:val="20"/>
              </w:rPr>
            </w:pPr>
          </w:p>
        </w:tc>
      </w:tr>
      <w:tr w:rsidR="00581721" w:rsidRPr="00761F1C" w14:paraId="1FB50C46" w14:textId="77777777" w:rsidTr="00125B32">
        <w:trPr>
          <w:trHeight w:val="814"/>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1B3F49DD" w14:textId="3EE62A9A" w:rsidR="00581721" w:rsidRPr="00761F1C" w:rsidRDefault="00581721" w:rsidP="00125B32">
            <w:pPr>
              <w:widowControl/>
              <w:jc w:val="center"/>
              <w:rPr>
                <w:rFonts w:ascii="Calibri" w:hAnsi="Calibri" w:cs="Calibri"/>
                <w:color w:val="auto"/>
                <w:sz w:val="20"/>
              </w:rPr>
            </w:pPr>
            <w:r w:rsidRPr="00761F1C">
              <w:rPr>
                <w:color w:val="auto"/>
                <w:sz w:val="20"/>
              </w:rPr>
              <w:t>1</w:t>
            </w:r>
            <w:r>
              <w:rPr>
                <w:color w:val="auto"/>
                <w:sz w:val="20"/>
              </w:rPr>
              <w:t>0</w:t>
            </w:r>
            <w:r w:rsidRPr="00761F1C">
              <w:rPr>
                <w:color w:val="auto"/>
                <w:sz w:val="20"/>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6016AFD" w14:textId="437B16FD" w:rsidR="00581721" w:rsidRPr="00761F1C" w:rsidRDefault="00581721" w:rsidP="00125B32">
            <w:pPr>
              <w:widowControl/>
              <w:rPr>
                <w:rFonts w:ascii="Calibri" w:hAnsi="Calibri" w:cs="Calibri"/>
                <w:color w:val="auto"/>
                <w:sz w:val="20"/>
              </w:rPr>
            </w:pPr>
            <w:r w:rsidRPr="00581721">
              <w:rPr>
                <w:color w:val="auto"/>
                <w:sz w:val="20"/>
              </w:rPr>
              <w:t>Дополнение к смете на повышение качества ЧОП</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3426FEA" w14:textId="320E5C05" w:rsidR="00581721" w:rsidRDefault="00CF0193" w:rsidP="00125B32">
            <w:pPr>
              <w:widowControl/>
              <w:jc w:val="center"/>
              <w:rPr>
                <w:color w:val="auto"/>
                <w:sz w:val="20"/>
              </w:rPr>
            </w:pPr>
            <w:r>
              <w:rPr>
                <w:color w:val="auto"/>
                <w:sz w:val="20"/>
              </w:rPr>
              <w:t>2 133</w:t>
            </w:r>
            <w:r w:rsidR="00581721" w:rsidRPr="00761F1C">
              <w:rPr>
                <w:color w:val="auto"/>
                <w:sz w:val="20"/>
              </w:rPr>
              <w:t> 000,00</w:t>
            </w:r>
          </w:p>
          <w:p w14:paraId="5F726598" w14:textId="644A3DA2" w:rsidR="00F4396A" w:rsidRPr="00761F1C" w:rsidRDefault="00F4396A" w:rsidP="00F4396A">
            <w:pPr>
              <w:widowControl/>
              <w:rPr>
                <w:rFonts w:ascii="Calibri" w:hAnsi="Calibri" w:cs="Calibri"/>
                <w:color w:val="auto"/>
                <w:sz w:val="20"/>
              </w:rPr>
            </w:pPr>
          </w:p>
        </w:tc>
        <w:tc>
          <w:tcPr>
            <w:tcW w:w="0" w:type="auto"/>
            <w:tcBorders>
              <w:top w:val="single" w:sz="6" w:space="0" w:color="000000"/>
              <w:left w:val="single" w:sz="6" w:space="0" w:color="000000"/>
              <w:bottom w:val="single" w:sz="6" w:space="0" w:color="000000"/>
              <w:right w:val="single" w:sz="12" w:space="0" w:color="000000"/>
            </w:tcBorders>
            <w:hideMark/>
          </w:tcPr>
          <w:p w14:paraId="439135B7" w14:textId="115256E8" w:rsidR="00581721" w:rsidRDefault="00CF0193" w:rsidP="00581721">
            <w:pPr>
              <w:widowControl/>
              <w:rPr>
                <w:color w:val="auto"/>
                <w:sz w:val="20"/>
              </w:rPr>
            </w:pPr>
            <w:r w:rsidRPr="00CF0193">
              <w:rPr>
                <w:color w:val="auto"/>
                <w:sz w:val="20"/>
              </w:rPr>
              <w:t xml:space="preserve">Разница между текущей сметой на охрану указанной в статье 1.1 сметы  и  усредненными данными </w:t>
            </w:r>
            <w:proofErr w:type="gramStart"/>
            <w:r w:rsidRPr="00CF0193">
              <w:rPr>
                <w:color w:val="auto"/>
                <w:sz w:val="20"/>
              </w:rPr>
              <w:t>от</w:t>
            </w:r>
            <w:proofErr w:type="gramEnd"/>
            <w:r w:rsidRPr="00CF0193">
              <w:rPr>
                <w:color w:val="auto"/>
                <w:sz w:val="20"/>
              </w:rPr>
              <w:t xml:space="preserve"> </w:t>
            </w:r>
            <w:proofErr w:type="gramStart"/>
            <w:r w:rsidRPr="00CF0193">
              <w:rPr>
                <w:color w:val="auto"/>
                <w:sz w:val="20"/>
              </w:rPr>
              <w:t>ЧОП</w:t>
            </w:r>
            <w:proofErr w:type="gramEnd"/>
            <w:r w:rsidRPr="00CF0193">
              <w:rPr>
                <w:color w:val="auto"/>
                <w:sz w:val="20"/>
              </w:rPr>
              <w:t xml:space="preserve"> Дмитровского района, в том числе ЧОП </w:t>
            </w:r>
            <w:proofErr w:type="spellStart"/>
            <w:r w:rsidRPr="00CF0193">
              <w:rPr>
                <w:color w:val="auto"/>
                <w:sz w:val="20"/>
              </w:rPr>
              <w:t>Комтех</w:t>
            </w:r>
            <w:proofErr w:type="spellEnd"/>
            <w:r w:rsidRPr="00CF0193">
              <w:rPr>
                <w:color w:val="auto"/>
                <w:sz w:val="20"/>
              </w:rPr>
              <w:t xml:space="preserve"> (540 тысяч в месяц). </w:t>
            </w:r>
          </w:p>
          <w:p w14:paraId="1EDCCCD6" w14:textId="77777777" w:rsidR="00CF0193" w:rsidRPr="00581721" w:rsidRDefault="00CF0193" w:rsidP="00581721">
            <w:pPr>
              <w:widowControl/>
              <w:rPr>
                <w:color w:val="auto"/>
                <w:sz w:val="20"/>
              </w:rPr>
            </w:pPr>
          </w:p>
          <w:p w14:paraId="70D7BE86" w14:textId="620A4423" w:rsidR="00581721" w:rsidRPr="00581721" w:rsidRDefault="00581721" w:rsidP="00581721">
            <w:pPr>
              <w:widowControl/>
              <w:rPr>
                <w:rFonts w:ascii="Calibri" w:hAnsi="Calibri" w:cs="Calibri"/>
                <w:b/>
                <w:color w:val="auto"/>
                <w:sz w:val="20"/>
              </w:rPr>
            </w:pPr>
            <w:r w:rsidRPr="00581721">
              <w:rPr>
                <w:b/>
                <w:color w:val="auto"/>
                <w:sz w:val="20"/>
              </w:rPr>
              <w:t xml:space="preserve">Включается в расчет только в случае утверждения </w:t>
            </w:r>
            <w:r>
              <w:rPr>
                <w:b/>
                <w:color w:val="auto"/>
                <w:sz w:val="20"/>
              </w:rPr>
              <w:t>целевых взносов</w:t>
            </w:r>
            <w:r w:rsidRPr="00581721">
              <w:rPr>
                <w:b/>
                <w:color w:val="auto"/>
                <w:sz w:val="20"/>
              </w:rPr>
              <w:t xml:space="preserve"> на улучшение условий труда охраны</w:t>
            </w:r>
          </w:p>
        </w:tc>
      </w:tr>
    </w:tbl>
    <w:p w14:paraId="7D7A4ADD" w14:textId="0FAEB2D2" w:rsidR="00581721" w:rsidRDefault="00581721">
      <w:pPr>
        <w:pStyle w:val="10"/>
        <w:tabs>
          <w:tab w:val="left" w:pos="1996"/>
          <w:tab w:val="left" w:pos="4331"/>
          <w:tab w:val="left" w:pos="6474"/>
          <w:tab w:val="left" w:pos="7804"/>
          <w:tab w:val="left" w:pos="8307"/>
          <w:tab w:val="left" w:pos="9419"/>
        </w:tabs>
        <w:spacing w:before="90"/>
        <w:ind w:right="102"/>
        <w:jc w:val="both"/>
        <w:rPr>
          <w:sz w:val="26"/>
          <w:szCs w:val="26"/>
        </w:rPr>
      </w:pPr>
    </w:p>
    <w:p w14:paraId="56321571" w14:textId="3E432124" w:rsidR="00F4396A" w:rsidRPr="004921EA" w:rsidRDefault="00F4396A" w:rsidP="00F4396A">
      <w:pPr>
        <w:pStyle w:val="ad"/>
        <w:ind w:left="221" w:right="103"/>
        <w:jc w:val="both"/>
        <w:rPr>
          <w:sz w:val="26"/>
          <w:szCs w:val="26"/>
        </w:rPr>
      </w:pPr>
      <w:r>
        <w:rPr>
          <w:sz w:val="26"/>
          <w:szCs w:val="26"/>
        </w:rPr>
        <w:t>Вычисляемый по формулам указанным выше на основании общей площади поселка,</w:t>
      </w:r>
      <w:r w:rsidRPr="004C63C7">
        <w:rPr>
          <w:sz w:val="26"/>
          <w:szCs w:val="26"/>
        </w:rPr>
        <w:t xml:space="preserve"> </w:t>
      </w:r>
      <w:r>
        <w:rPr>
          <w:sz w:val="26"/>
          <w:szCs w:val="26"/>
        </w:rPr>
        <w:t xml:space="preserve">дополнительный </w:t>
      </w:r>
      <w:r>
        <w:rPr>
          <w:b/>
          <w:bCs/>
          <w:sz w:val="26"/>
          <w:szCs w:val="26"/>
        </w:rPr>
        <w:t>е</w:t>
      </w:r>
      <w:r w:rsidRPr="004C63C7">
        <w:rPr>
          <w:b/>
          <w:sz w:val="26"/>
          <w:szCs w:val="26"/>
        </w:rPr>
        <w:t>жемесячный взнос</w:t>
      </w:r>
      <w:r>
        <w:rPr>
          <w:b/>
          <w:sz w:val="26"/>
          <w:szCs w:val="26"/>
        </w:rPr>
        <w:t xml:space="preserve"> (оплата) </w:t>
      </w:r>
      <w:r w:rsidRPr="004C63C7">
        <w:rPr>
          <w:sz w:val="26"/>
          <w:szCs w:val="26"/>
        </w:rPr>
        <w:t xml:space="preserve"> </w:t>
      </w:r>
      <w:r>
        <w:rPr>
          <w:sz w:val="26"/>
          <w:szCs w:val="26"/>
        </w:rPr>
        <w:t>(</w:t>
      </w:r>
      <w:proofErr w:type="spellStart"/>
      <w:r>
        <w:rPr>
          <w:i/>
          <w:iCs/>
          <w:sz w:val="26"/>
          <w:szCs w:val="26"/>
        </w:rPr>
        <w:t>V</w:t>
      </w:r>
      <w:r>
        <w:rPr>
          <w:i/>
          <w:iCs/>
          <w:sz w:val="17"/>
          <w:szCs w:val="17"/>
        </w:rPr>
        <w:t>nm</w:t>
      </w:r>
      <w:proofErr w:type="spellEnd"/>
      <w:r>
        <w:rPr>
          <w:i/>
          <w:iCs/>
          <w:sz w:val="17"/>
          <w:szCs w:val="17"/>
        </w:rPr>
        <w:t xml:space="preserve"> </w:t>
      </w:r>
      <w:r>
        <w:rPr>
          <w:sz w:val="17"/>
          <w:szCs w:val="17"/>
        </w:rPr>
        <w:t>=</w:t>
      </w:r>
      <w:r w:rsidRPr="0064303E">
        <w:rPr>
          <w:i/>
          <w:iCs/>
          <w:sz w:val="26"/>
          <w:szCs w:val="26"/>
        </w:rPr>
        <w:t xml:space="preserve"> </w:t>
      </w:r>
      <w:r w:rsidRPr="004C63C7">
        <w:rPr>
          <w:i/>
          <w:iCs/>
          <w:sz w:val="26"/>
          <w:szCs w:val="26"/>
        </w:rPr>
        <w:t>V</w:t>
      </w:r>
      <w:r w:rsidRPr="004C63C7">
        <w:rPr>
          <w:i/>
          <w:iCs/>
          <w:sz w:val="26"/>
          <w:szCs w:val="26"/>
          <w:vertAlign w:val="subscript"/>
          <w:lang w:val="en-US"/>
        </w:rPr>
        <w:t>n</w:t>
      </w:r>
      <w:r>
        <w:rPr>
          <w:i/>
          <w:iCs/>
          <w:sz w:val="17"/>
          <w:szCs w:val="17"/>
        </w:rPr>
        <w:t xml:space="preserve"> </w:t>
      </w:r>
      <w:r>
        <w:rPr>
          <w:sz w:val="26"/>
          <w:szCs w:val="26"/>
        </w:rPr>
        <w:t>/12) за 1 м</w:t>
      </w:r>
      <w:r>
        <w:rPr>
          <w:sz w:val="17"/>
          <w:szCs w:val="17"/>
        </w:rPr>
        <w:t xml:space="preserve">2 </w:t>
      </w:r>
      <w:r>
        <w:rPr>
          <w:sz w:val="26"/>
          <w:szCs w:val="26"/>
        </w:rPr>
        <w:t>участка составляет ~ 0.</w:t>
      </w:r>
      <w:r w:rsidR="00BB7894">
        <w:rPr>
          <w:sz w:val="26"/>
          <w:szCs w:val="26"/>
        </w:rPr>
        <w:t>9</w:t>
      </w:r>
      <w:r>
        <w:rPr>
          <w:sz w:val="26"/>
          <w:szCs w:val="26"/>
        </w:rPr>
        <w:t xml:space="preserve"> руб./месяц, с учетом правил математического округления до двух знаков после запятой.</w:t>
      </w:r>
    </w:p>
    <w:p w14:paraId="3C0EE666" w14:textId="6397EB7D" w:rsidR="00F4396A" w:rsidRPr="004C63C7" w:rsidRDefault="00F4396A">
      <w:pPr>
        <w:pStyle w:val="10"/>
        <w:tabs>
          <w:tab w:val="left" w:pos="1996"/>
          <w:tab w:val="left" w:pos="4331"/>
          <w:tab w:val="left" w:pos="6474"/>
          <w:tab w:val="left" w:pos="7804"/>
          <w:tab w:val="left" w:pos="8307"/>
          <w:tab w:val="left" w:pos="9419"/>
        </w:tabs>
        <w:spacing w:before="90"/>
        <w:ind w:right="102"/>
        <w:jc w:val="both"/>
        <w:rPr>
          <w:sz w:val="26"/>
          <w:szCs w:val="26"/>
        </w:rPr>
      </w:pPr>
    </w:p>
    <w:sectPr w:rsidR="00F4396A" w:rsidRPr="004C63C7" w:rsidSect="004C47FE">
      <w:footerReference w:type="default" r:id="rId8"/>
      <w:pgSz w:w="11910" w:h="16840"/>
      <w:pgMar w:top="567" w:right="740" w:bottom="280" w:left="1480" w:header="510"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430E4F" w14:textId="77777777" w:rsidR="00AA4166" w:rsidRDefault="00AA4166">
      <w:r>
        <w:separator/>
      </w:r>
    </w:p>
  </w:endnote>
  <w:endnote w:type="continuationSeparator" w:id="0">
    <w:p w14:paraId="2D1F4864" w14:textId="77777777" w:rsidR="00AA4166" w:rsidRDefault="00AA41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XO Thames">
    <w:altName w:val="Times New Roman"/>
    <w:charset w:val="CC"/>
    <w:family w:val="roman"/>
    <w:pitch w:val="variable"/>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2578079"/>
      <w:docPartObj>
        <w:docPartGallery w:val="Page Numbers (Bottom of Page)"/>
        <w:docPartUnique/>
      </w:docPartObj>
    </w:sdtPr>
    <w:sdtEndPr/>
    <w:sdtContent>
      <w:p w14:paraId="5F2F2799" w14:textId="15A08370" w:rsidR="00F10CDB" w:rsidRDefault="00F10CDB">
        <w:pPr>
          <w:pStyle w:val="af6"/>
          <w:jc w:val="right"/>
        </w:pPr>
        <w:r>
          <w:fldChar w:fldCharType="begin"/>
        </w:r>
        <w:r>
          <w:instrText>PAGE   \* MERGEFORMAT</w:instrText>
        </w:r>
        <w:r>
          <w:fldChar w:fldCharType="separate"/>
        </w:r>
        <w:r w:rsidR="00EF473C">
          <w:rPr>
            <w:noProof/>
          </w:rPr>
          <w:t>7</w:t>
        </w:r>
        <w:r>
          <w:fldChar w:fldCharType="end"/>
        </w:r>
      </w:p>
    </w:sdtContent>
  </w:sdt>
  <w:p w14:paraId="41D23C08" w14:textId="77777777" w:rsidR="00F10CDB" w:rsidRDefault="00F10CDB">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9F4C5D" w14:textId="77777777" w:rsidR="00AA4166" w:rsidRDefault="00AA4166">
      <w:r>
        <w:separator/>
      </w:r>
    </w:p>
  </w:footnote>
  <w:footnote w:type="continuationSeparator" w:id="0">
    <w:p w14:paraId="54F0D5D4" w14:textId="77777777" w:rsidR="00AA4166" w:rsidRDefault="00AA416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8D51DA"/>
    <w:multiLevelType w:val="hybridMultilevel"/>
    <w:tmpl w:val="BCF245D6"/>
    <w:lvl w:ilvl="0" w:tplc="B89A6AE0">
      <w:start w:val="1"/>
      <w:numFmt w:val="bullet"/>
      <w:lvlText w:val="*"/>
      <w:lvlJc w:val="left"/>
      <w:pPr>
        <w:ind w:left="720" w:hanging="360"/>
      </w:pPr>
      <w:rPr>
        <w:rFonts w:ascii="Symbol" w:hAnsi="Symbol" w:hint="default"/>
      </w:rPr>
    </w:lvl>
    <w:lvl w:ilvl="1" w:tplc="75943C82">
      <w:start w:val="1"/>
      <w:numFmt w:val="bullet"/>
      <w:lvlText w:val="o"/>
      <w:lvlJc w:val="left"/>
      <w:pPr>
        <w:ind w:left="1440" w:hanging="360"/>
      </w:pPr>
      <w:rPr>
        <w:rFonts w:ascii="Courier New" w:hAnsi="Courier New" w:hint="default"/>
      </w:rPr>
    </w:lvl>
    <w:lvl w:ilvl="2" w:tplc="92401E72">
      <w:start w:val="1"/>
      <w:numFmt w:val="bullet"/>
      <w:lvlText w:val=""/>
      <w:lvlJc w:val="left"/>
      <w:pPr>
        <w:ind w:left="2160" w:hanging="360"/>
      </w:pPr>
      <w:rPr>
        <w:rFonts w:ascii="Wingdings" w:hAnsi="Wingdings" w:hint="default"/>
      </w:rPr>
    </w:lvl>
    <w:lvl w:ilvl="3" w:tplc="51F81FB2">
      <w:start w:val="1"/>
      <w:numFmt w:val="bullet"/>
      <w:lvlText w:val=""/>
      <w:lvlJc w:val="left"/>
      <w:pPr>
        <w:ind w:left="2880" w:hanging="360"/>
      </w:pPr>
      <w:rPr>
        <w:rFonts w:ascii="Symbol" w:hAnsi="Symbol" w:hint="default"/>
      </w:rPr>
    </w:lvl>
    <w:lvl w:ilvl="4" w:tplc="406AA588">
      <w:start w:val="1"/>
      <w:numFmt w:val="bullet"/>
      <w:lvlText w:val="o"/>
      <w:lvlJc w:val="left"/>
      <w:pPr>
        <w:ind w:left="3600" w:hanging="360"/>
      </w:pPr>
      <w:rPr>
        <w:rFonts w:ascii="Courier New" w:hAnsi="Courier New" w:hint="default"/>
      </w:rPr>
    </w:lvl>
    <w:lvl w:ilvl="5" w:tplc="061E2712">
      <w:start w:val="1"/>
      <w:numFmt w:val="bullet"/>
      <w:lvlText w:val=""/>
      <w:lvlJc w:val="left"/>
      <w:pPr>
        <w:ind w:left="4320" w:hanging="360"/>
      </w:pPr>
      <w:rPr>
        <w:rFonts w:ascii="Wingdings" w:hAnsi="Wingdings" w:hint="default"/>
      </w:rPr>
    </w:lvl>
    <w:lvl w:ilvl="6" w:tplc="32A072AC">
      <w:start w:val="1"/>
      <w:numFmt w:val="bullet"/>
      <w:lvlText w:val=""/>
      <w:lvlJc w:val="left"/>
      <w:pPr>
        <w:ind w:left="5040" w:hanging="360"/>
      </w:pPr>
      <w:rPr>
        <w:rFonts w:ascii="Symbol" w:hAnsi="Symbol" w:hint="default"/>
      </w:rPr>
    </w:lvl>
    <w:lvl w:ilvl="7" w:tplc="8B6EA5A4">
      <w:start w:val="1"/>
      <w:numFmt w:val="bullet"/>
      <w:lvlText w:val="o"/>
      <w:lvlJc w:val="left"/>
      <w:pPr>
        <w:ind w:left="5760" w:hanging="360"/>
      </w:pPr>
      <w:rPr>
        <w:rFonts w:ascii="Courier New" w:hAnsi="Courier New" w:hint="default"/>
      </w:rPr>
    </w:lvl>
    <w:lvl w:ilvl="8" w:tplc="F01AAA34">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1CA5"/>
    <w:rsid w:val="00016775"/>
    <w:rsid w:val="00024E30"/>
    <w:rsid w:val="00072F2E"/>
    <w:rsid w:val="000817B0"/>
    <w:rsid w:val="00095152"/>
    <w:rsid w:val="000A0C29"/>
    <w:rsid w:val="000B6D27"/>
    <w:rsid w:val="000C4717"/>
    <w:rsid w:val="000E29EC"/>
    <w:rsid w:val="001061D4"/>
    <w:rsid w:val="00110056"/>
    <w:rsid w:val="00122035"/>
    <w:rsid w:val="0014002A"/>
    <w:rsid w:val="00141B24"/>
    <w:rsid w:val="00147873"/>
    <w:rsid w:val="00165984"/>
    <w:rsid w:val="00180B00"/>
    <w:rsid w:val="001A653F"/>
    <w:rsid w:val="001A7363"/>
    <w:rsid w:val="001B4D53"/>
    <w:rsid w:val="001B4EE6"/>
    <w:rsid w:val="001C02A0"/>
    <w:rsid w:val="001D7B3B"/>
    <w:rsid w:val="001E5CF0"/>
    <w:rsid w:val="00202CE5"/>
    <w:rsid w:val="00252368"/>
    <w:rsid w:val="002545E9"/>
    <w:rsid w:val="002614F9"/>
    <w:rsid w:val="002625D2"/>
    <w:rsid w:val="00264500"/>
    <w:rsid w:val="00274C60"/>
    <w:rsid w:val="002903F5"/>
    <w:rsid w:val="002B441F"/>
    <w:rsid w:val="002B7EB1"/>
    <w:rsid w:val="002D6A1A"/>
    <w:rsid w:val="0031528E"/>
    <w:rsid w:val="003244C9"/>
    <w:rsid w:val="003335D3"/>
    <w:rsid w:val="00361FF4"/>
    <w:rsid w:val="00391135"/>
    <w:rsid w:val="0039369E"/>
    <w:rsid w:val="003956FA"/>
    <w:rsid w:val="003C058B"/>
    <w:rsid w:val="003F350F"/>
    <w:rsid w:val="003F5445"/>
    <w:rsid w:val="0040419D"/>
    <w:rsid w:val="00404E1D"/>
    <w:rsid w:val="00424297"/>
    <w:rsid w:val="004249B6"/>
    <w:rsid w:val="00433D3A"/>
    <w:rsid w:val="00435CF3"/>
    <w:rsid w:val="00470A70"/>
    <w:rsid w:val="004767C0"/>
    <w:rsid w:val="004921EA"/>
    <w:rsid w:val="004C47FE"/>
    <w:rsid w:val="004C63C7"/>
    <w:rsid w:val="004D72A6"/>
    <w:rsid w:val="004E3F05"/>
    <w:rsid w:val="004F4105"/>
    <w:rsid w:val="00505AAF"/>
    <w:rsid w:val="00506167"/>
    <w:rsid w:val="00506414"/>
    <w:rsid w:val="00527F54"/>
    <w:rsid w:val="00553095"/>
    <w:rsid w:val="005545EB"/>
    <w:rsid w:val="00580651"/>
    <w:rsid w:val="00581721"/>
    <w:rsid w:val="00584491"/>
    <w:rsid w:val="00585CA3"/>
    <w:rsid w:val="00592BB2"/>
    <w:rsid w:val="005A686D"/>
    <w:rsid w:val="005D1EC1"/>
    <w:rsid w:val="005D2FE6"/>
    <w:rsid w:val="005D3E1A"/>
    <w:rsid w:val="00605426"/>
    <w:rsid w:val="00607124"/>
    <w:rsid w:val="00612626"/>
    <w:rsid w:val="0064303E"/>
    <w:rsid w:val="006613CB"/>
    <w:rsid w:val="00664B60"/>
    <w:rsid w:val="00671E6F"/>
    <w:rsid w:val="00685BDA"/>
    <w:rsid w:val="006928A9"/>
    <w:rsid w:val="006E2BEB"/>
    <w:rsid w:val="006F7F1A"/>
    <w:rsid w:val="0073013B"/>
    <w:rsid w:val="00761F1C"/>
    <w:rsid w:val="00767B21"/>
    <w:rsid w:val="00774BF8"/>
    <w:rsid w:val="00777A6F"/>
    <w:rsid w:val="007B708C"/>
    <w:rsid w:val="007E1C3D"/>
    <w:rsid w:val="007E42A0"/>
    <w:rsid w:val="007F5F07"/>
    <w:rsid w:val="007F6544"/>
    <w:rsid w:val="00802BE0"/>
    <w:rsid w:val="00846A2D"/>
    <w:rsid w:val="0085323B"/>
    <w:rsid w:val="00873026"/>
    <w:rsid w:val="008C3BEA"/>
    <w:rsid w:val="008C7E28"/>
    <w:rsid w:val="008E1804"/>
    <w:rsid w:val="008E4618"/>
    <w:rsid w:val="008F0CDA"/>
    <w:rsid w:val="00937118"/>
    <w:rsid w:val="00951F8E"/>
    <w:rsid w:val="00970ED4"/>
    <w:rsid w:val="00992019"/>
    <w:rsid w:val="00996E4F"/>
    <w:rsid w:val="009A2135"/>
    <w:rsid w:val="009B2539"/>
    <w:rsid w:val="009C1A94"/>
    <w:rsid w:val="009C552A"/>
    <w:rsid w:val="00A26249"/>
    <w:rsid w:val="00A55F8E"/>
    <w:rsid w:val="00A6420B"/>
    <w:rsid w:val="00A809FA"/>
    <w:rsid w:val="00A8526B"/>
    <w:rsid w:val="00AA0B78"/>
    <w:rsid w:val="00AA2643"/>
    <w:rsid w:val="00AA4166"/>
    <w:rsid w:val="00AA6C1F"/>
    <w:rsid w:val="00AF7770"/>
    <w:rsid w:val="00B023D3"/>
    <w:rsid w:val="00B11DF7"/>
    <w:rsid w:val="00B2116B"/>
    <w:rsid w:val="00B232A9"/>
    <w:rsid w:val="00B6699A"/>
    <w:rsid w:val="00B94A28"/>
    <w:rsid w:val="00B96686"/>
    <w:rsid w:val="00BB7894"/>
    <w:rsid w:val="00BC4E23"/>
    <w:rsid w:val="00BE2472"/>
    <w:rsid w:val="00BE78A5"/>
    <w:rsid w:val="00C241C1"/>
    <w:rsid w:val="00C326E7"/>
    <w:rsid w:val="00C97649"/>
    <w:rsid w:val="00CD2DC1"/>
    <w:rsid w:val="00CD2DD1"/>
    <w:rsid w:val="00CE0A7C"/>
    <w:rsid w:val="00CF0193"/>
    <w:rsid w:val="00CF1512"/>
    <w:rsid w:val="00CF71A9"/>
    <w:rsid w:val="00CF755B"/>
    <w:rsid w:val="00D01CBC"/>
    <w:rsid w:val="00D06B32"/>
    <w:rsid w:val="00D25832"/>
    <w:rsid w:val="00D40662"/>
    <w:rsid w:val="00D40B98"/>
    <w:rsid w:val="00D41AB9"/>
    <w:rsid w:val="00DB3796"/>
    <w:rsid w:val="00DC0AB0"/>
    <w:rsid w:val="00DC5EF4"/>
    <w:rsid w:val="00DE33D0"/>
    <w:rsid w:val="00DE66D4"/>
    <w:rsid w:val="00E22560"/>
    <w:rsid w:val="00E40D77"/>
    <w:rsid w:val="00E535E7"/>
    <w:rsid w:val="00E70C22"/>
    <w:rsid w:val="00E8471B"/>
    <w:rsid w:val="00E92B4B"/>
    <w:rsid w:val="00E93219"/>
    <w:rsid w:val="00EA1103"/>
    <w:rsid w:val="00EB1CA5"/>
    <w:rsid w:val="00EE1C87"/>
    <w:rsid w:val="00EE6C94"/>
    <w:rsid w:val="00EF05C8"/>
    <w:rsid w:val="00EF473C"/>
    <w:rsid w:val="00F04243"/>
    <w:rsid w:val="00F10CDB"/>
    <w:rsid w:val="00F25758"/>
    <w:rsid w:val="00F4396A"/>
    <w:rsid w:val="00F53E4E"/>
    <w:rsid w:val="00F55298"/>
    <w:rsid w:val="00F808A7"/>
    <w:rsid w:val="00FA3FEC"/>
    <w:rsid w:val="00FA4C28"/>
    <w:rsid w:val="00FF07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6F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imes New Roman"/>
        <w:color w:val="000000"/>
        <w:sz w:val="22"/>
        <w:lang w:val="ru-RU" w:eastAsia="ru-RU" w:bidi="ar-SA"/>
      </w:rPr>
    </w:rPrDefault>
    <w:pPrDefault>
      <w:pPr>
        <w:widowControl w:val="0"/>
      </w:pPr>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3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link w:val="1"/>
    <w:qFormat/>
    <w:rPr>
      <w:rFonts w:ascii="Times New Roman" w:hAnsi="Times New Roman"/>
    </w:rPr>
  </w:style>
  <w:style w:type="paragraph" w:styleId="10">
    <w:name w:val="heading 1"/>
    <w:basedOn w:val="a"/>
    <w:link w:val="11"/>
    <w:uiPriority w:val="9"/>
    <w:qFormat/>
    <w:pPr>
      <w:ind w:left="221"/>
      <w:outlineLvl w:val="0"/>
    </w:pPr>
    <w:rPr>
      <w:b/>
      <w:sz w:val="28"/>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paragraph" w:styleId="6">
    <w:name w:val="heading 6"/>
    <w:basedOn w:val="a"/>
    <w:next w:val="a"/>
    <w:link w:val="60"/>
    <w:uiPriority w:val="9"/>
    <w:qFormat/>
    <w:pPr>
      <w:keepNext/>
      <w:keepLines/>
      <w:spacing w:before="320" w:after="200"/>
      <w:outlineLvl w:val="5"/>
    </w:pPr>
    <w:rPr>
      <w:rFonts w:ascii="Arial" w:hAnsi="Arial"/>
      <w:b/>
    </w:rPr>
  </w:style>
  <w:style w:type="paragraph" w:styleId="7">
    <w:name w:val="heading 7"/>
    <w:basedOn w:val="a"/>
    <w:next w:val="a"/>
    <w:link w:val="70"/>
    <w:uiPriority w:val="9"/>
    <w:qFormat/>
    <w:pPr>
      <w:keepNext/>
      <w:keepLines/>
      <w:spacing w:before="320" w:after="200"/>
      <w:outlineLvl w:val="6"/>
    </w:pPr>
    <w:rPr>
      <w:rFonts w:ascii="Arial" w:hAnsi="Arial"/>
      <w:b/>
      <w:i/>
    </w:rPr>
  </w:style>
  <w:style w:type="paragraph" w:styleId="8">
    <w:name w:val="heading 8"/>
    <w:basedOn w:val="a"/>
    <w:next w:val="a"/>
    <w:link w:val="80"/>
    <w:uiPriority w:val="9"/>
    <w:qFormat/>
    <w:pPr>
      <w:keepNext/>
      <w:keepLines/>
      <w:spacing w:before="320" w:after="200"/>
      <w:outlineLvl w:val="7"/>
    </w:pPr>
    <w:rPr>
      <w:rFonts w:ascii="Arial" w:hAnsi="Arial"/>
      <w:i/>
    </w:rPr>
  </w:style>
  <w:style w:type="paragraph" w:styleId="9">
    <w:name w:val="heading 9"/>
    <w:basedOn w:val="a"/>
    <w:next w:val="a"/>
    <w:link w:val="91"/>
    <w:uiPriority w:val="9"/>
    <w:qFormat/>
    <w:pPr>
      <w:keepNext/>
      <w:keepLines/>
      <w:spacing w:before="320" w:after="200"/>
      <w:outlineLvl w:val="8"/>
    </w:pPr>
    <w:rPr>
      <w:rFonts w:ascii="Arial" w:hAnsi="Arial"/>
      <w:i/>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rPr>
  </w:style>
  <w:style w:type="paragraph" w:styleId="a3">
    <w:name w:val="caption"/>
    <w:basedOn w:val="a"/>
    <w:next w:val="a"/>
    <w:link w:val="a4"/>
    <w:pPr>
      <w:spacing w:line="276" w:lineRule="auto"/>
    </w:pPr>
    <w:rPr>
      <w:b/>
      <w:color w:val="4F81BD" w:themeColor="accent1"/>
      <w:sz w:val="18"/>
    </w:rPr>
  </w:style>
  <w:style w:type="character" w:customStyle="1" w:styleId="a4">
    <w:name w:val="Название объекта Знак"/>
    <w:basedOn w:val="1"/>
    <w:link w:val="a3"/>
    <w:rPr>
      <w:rFonts w:ascii="Times New Roman" w:hAnsi="Times New Roman"/>
      <w:b/>
      <w:color w:val="4F81BD" w:themeColor="accent1"/>
      <w:sz w:val="18"/>
    </w:rPr>
  </w:style>
  <w:style w:type="paragraph" w:styleId="a5">
    <w:name w:val="No Spacing"/>
    <w:link w:val="a6"/>
  </w:style>
  <w:style w:type="character" w:customStyle="1" w:styleId="a6">
    <w:name w:val="Без интервала Знак"/>
    <w:link w:val="a5"/>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Footnote">
    <w:name w:val="Footnote"/>
    <w:basedOn w:val="a"/>
    <w:link w:val="Footnote0"/>
    <w:pPr>
      <w:spacing w:after="40"/>
    </w:pPr>
    <w:rPr>
      <w:sz w:val="18"/>
    </w:rPr>
  </w:style>
  <w:style w:type="character" w:customStyle="1" w:styleId="Footnote0">
    <w:name w:val="Footnote"/>
    <w:basedOn w:val="1"/>
    <w:link w:val="Footnote"/>
    <w:rPr>
      <w:rFonts w:ascii="Times New Roman" w:hAnsi="Times New Roman"/>
      <w:sz w:val="1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character" w:customStyle="1" w:styleId="70">
    <w:name w:val="Заголовок 7 Знак"/>
    <w:basedOn w:val="1"/>
    <w:link w:val="7"/>
    <w:rPr>
      <w:rFonts w:ascii="Arial" w:hAnsi="Arial"/>
      <w:b/>
      <w:i/>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styleId="71">
    <w:name w:val="toc 7"/>
    <w:next w:val="a"/>
    <w:link w:val="72"/>
    <w:uiPriority w:val="39"/>
    <w:pPr>
      <w:ind w:left="1200"/>
    </w:pPr>
    <w:rPr>
      <w:rFonts w:ascii="XO Thames" w:hAnsi="XO Thames"/>
      <w:sz w:val="28"/>
    </w:rPr>
  </w:style>
  <w:style w:type="character" w:customStyle="1" w:styleId="72">
    <w:name w:val="Оглавление 7 Знак"/>
    <w:link w:val="71"/>
    <w:rPr>
      <w:rFonts w:ascii="XO Thames" w:hAnsi="XO Thames"/>
      <w:sz w:val="28"/>
    </w:rPr>
  </w:style>
  <w:style w:type="paragraph" w:customStyle="1" w:styleId="12">
    <w:name w:val="Знак сноски1"/>
    <w:basedOn w:val="13"/>
    <w:link w:val="14"/>
    <w:rPr>
      <w:vertAlign w:val="superscript"/>
    </w:rPr>
  </w:style>
  <w:style w:type="character" w:customStyle="1" w:styleId="14">
    <w:name w:val="Знак сноски1"/>
    <w:basedOn w:val="15"/>
    <w:link w:val="12"/>
    <w:rPr>
      <w:vertAlign w:val="superscript"/>
    </w:rPr>
  </w:style>
  <w:style w:type="paragraph" w:customStyle="1" w:styleId="Heading3Char">
    <w:name w:val="Heading 3 Char"/>
    <w:basedOn w:val="16"/>
    <w:link w:val="Heading3Char0"/>
    <w:rPr>
      <w:rFonts w:ascii="Arial" w:hAnsi="Arial"/>
      <w:sz w:val="30"/>
    </w:rPr>
  </w:style>
  <w:style w:type="character" w:customStyle="1" w:styleId="Heading3Char0">
    <w:name w:val="Heading 3 Char"/>
    <w:basedOn w:val="17"/>
    <w:link w:val="Heading3Char"/>
    <w:rPr>
      <w:rFonts w:ascii="Arial" w:hAnsi="Arial"/>
      <w:sz w:val="30"/>
    </w:rPr>
  </w:style>
  <w:style w:type="character" w:customStyle="1" w:styleId="30">
    <w:name w:val="Заголовок 3 Знак"/>
    <w:link w:val="3"/>
    <w:rPr>
      <w:rFonts w:ascii="XO Thames" w:hAnsi="XO Thames"/>
      <w:b/>
      <w:sz w:val="26"/>
    </w:rPr>
  </w:style>
  <w:style w:type="paragraph" w:customStyle="1" w:styleId="QuoteChar">
    <w:name w:val="Quote Char"/>
    <w:link w:val="QuoteChar0"/>
    <w:rPr>
      <w:i/>
    </w:rPr>
  </w:style>
  <w:style w:type="character" w:customStyle="1" w:styleId="QuoteChar0">
    <w:name w:val="Quote Char"/>
    <w:link w:val="QuoteChar"/>
    <w:rPr>
      <w:i/>
    </w:rPr>
  </w:style>
  <w:style w:type="paragraph" w:customStyle="1" w:styleId="TableParagraph">
    <w:name w:val="Table Paragraph"/>
    <w:basedOn w:val="a"/>
    <w:link w:val="TableParagraph0"/>
    <w:pPr>
      <w:spacing w:line="301" w:lineRule="exact"/>
      <w:ind w:left="107"/>
      <w:jc w:val="center"/>
    </w:pPr>
  </w:style>
  <w:style w:type="character" w:customStyle="1" w:styleId="TableParagraph0">
    <w:name w:val="Table Paragraph"/>
    <w:basedOn w:val="1"/>
    <w:link w:val="TableParagraph"/>
    <w:rPr>
      <w:rFonts w:ascii="Times New Roman" w:hAnsi="Times New Roman"/>
    </w:rPr>
  </w:style>
  <w:style w:type="paragraph" w:customStyle="1" w:styleId="FooterChar">
    <w:name w:val="Footer Char"/>
    <w:basedOn w:val="16"/>
    <w:link w:val="FooterChar0"/>
  </w:style>
  <w:style w:type="character" w:customStyle="1" w:styleId="FooterChar0">
    <w:name w:val="Footer Char"/>
    <w:basedOn w:val="17"/>
    <w:link w:val="FooterChar"/>
  </w:style>
  <w:style w:type="paragraph" w:customStyle="1" w:styleId="IntenseQuoteChar">
    <w:name w:val="Intense Quote Char"/>
    <w:link w:val="IntenseQuoteChar0"/>
    <w:rPr>
      <w:i/>
    </w:rPr>
  </w:style>
  <w:style w:type="character" w:customStyle="1" w:styleId="IntenseQuoteChar0">
    <w:name w:val="Intense Quote Char"/>
    <w:link w:val="IntenseQuoteChar"/>
    <w:rPr>
      <w:i/>
    </w:rPr>
  </w:style>
  <w:style w:type="paragraph" w:styleId="23">
    <w:name w:val="Quote"/>
    <w:basedOn w:val="a"/>
    <w:next w:val="a"/>
    <w:link w:val="24"/>
    <w:pPr>
      <w:ind w:left="720" w:right="720"/>
    </w:pPr>
    <w:rPr>
      <w:i/>
    </w:rPr>
  </w:style>
  <w:style w:type="character" w:customStyle="1" w:styleId="24">
    <w:name w:val="Цитата 2 Знак"/>
    <w:basedOn w:val="1"/>
    <w:link w:val="23"/>
    <w:rPr>
      <w:rFonts w:ascii="Times New Roman" w:hAnsi="Times New Roman"/>
      <w:i/>
    </w:rPr>
  </w:style>
  <w:style w:type="paragraph" w:customStyle="1" w:styleId="18">
    <w:name w:val="Основной шрифт абзаца1"/>
  </w:style>
  <w:style w:type="paragraph" w:customStyle="1" w:styleId="19">
    <w:name w:val="Знак сноски1"/>
    <w:basedOn w:val="16"/>
    <w:link w:val="1a"/>
    <w:rPr>
      <w:vertAlign w:val="superscript"/>
    </w:rPr>
  </w:style>
  <w:style w:type="character" w:customStyle="1" w:styleId="1a">
    <w:name w:val="Знак сноски1"/>
    <w:basedOn w:val="17"/>
    <w:link w:val="19"/>
    <w:rPr>
      <w:vertAlign w:val="superscript"/>
    </w:rPr>
  </w:style>
  <w:style w:type="character" w:customStyle="1" w:styleId="91">
    <w:name w:val="Заголовок 9 Знак1"/>
    <w:basedOn w:val="1"/>
    <w:link w:val="9"/>
    <w:rPr>
      <w:rFonts w:ascii="Arial" w:hAnsi="Arial"/>
      <w:i/>
      <w:sz w:val="21"/>
    </w:rPr>
  </w:style>
  <w:style w:type="paragraph" w:customStyle="1" w:styleId="TitleChar">
    <w:name w:val="Title Char"/>
    <w:basedOn w:val="16"/>
    <w:link w:val="TitleChar0"/>
    <w:rPr>
      <w:sz w:val="48"/>
    </w:rPr>
  </w:style>
  <w:style w:type="character" w:customStyle="1" w:styleId="TitleChar0">
    <w:name w:val="Title Char"/>
    <w:basedOn w:val="17"/>
    <w:link w:val="TitleChar"/>
    <w:rPr>
      <w:sz w:val="48"/>
    </w:rPr>
  </w:style>
  <w:style w:type="paragraph" w:customStyle="1" w:styleId="1b">
    <w:name w:val="Гиперссылка1"/>
    <w:link w:val="1c"/>
    <w:rPr>
      <w:color w:val="0000FF"/>
      <w:u w:val="single"/>
    </w:rPr>
  </w:style>
  <w:style w:type="character" w:customStyle="1" w:styleId="1c">
    <w:name w:val="Гиперссылка1"/>
    <w:link w:val="1b"/>
    <w:rPr>
      <w:color w:val="0000FF"/>
      <w:u w:val="single"/>
    </w:rPr>
  </w:style>
  <w:style w:type="paragraph" w:customStyle="1" w:styleId="Heading2Char">
    <w:name w:val="Heading 2 Char"/>
    <w:basedOn w:val="16"/>
    <w:link w:val="Heading2Char0"/>
    <w:rPr>
      <w:rFonts w:ascii="Arial" w:hAnsi="Arial"/>
      <w:sz w:val="34"/>
    </w:rPr>
  </w:style>
  <w:style w:type="character" w:customStyle="1" w:styleId="Heading2Char0">
    <w:name w:val="Heading 2 Char"/>
    <w:basedOn w:val="17"/>
    <w:link w:val="Heading2Char"/>
    <w:rPr>
      <w:rFonts w:ascii="Arial" w:hAnsi="Arial"/>
      <w:sz w:val="34"/>
    </w:rPr>
  </w:style>
  <w:style w:type="paragraph" w:customStyle="1" w:styleId="Heading7Char">
    <w:name w:val="Heading 7 Char"/>
    <w:basedOn w:val="1d"/>
    <w:link w:val="Heading7Char0"/>
    <w:rPr>
      <w:rFonts w:ascii="Arial" w:hAnsi="Arial"/>
      <w:b/>
      <w:i/>
    </w:rPr>
  </w:style>
  <w:style w:type="character" w:customStyle="1" w:styleId="Heading7Char0">
    <w:name w:val="Heading 7 Char"/>
    <w:basedOn w:val="1e"/>
    <w:link w:val="Heading7Char"/>
    <w:rPr>
      <w:rFonts w:ascii="Arial" w:hAnsi="Arial"/>
      <w:b/>
      <w:i/>
    </w:rPr>
  </w:style>
  <w:style w:type="paragraph" w:customStyle="1" w:styleId="SubtitleChar">
    <w:name w:val="Subtitle Char"/>
    <w:basedOn w:val="16"/>
    <w:link w:val="SubtitleChar0"/>
    <w:rPr>
      <w:sz w:val="24"/>
    </w:rPr>
  </w:style>
  <w:style w:type="character" w:customStyle="1" w:styleId="SubtitleChar0">
    <w:name w:val="Subtitle Char"/>
    <w:basedOn w:val="17"/>
    <w:link w:val="SubtitleChar"/>
    <w:rPr>
      <w:sz w:val="24"/>
    </w:rPr>
  </w:style>
  <w:style w:type="paragraph" w:customStyle="1" w:styleId="1f">
    <w:name w:val="Обычный1"/>
    <w:link w:val="1f0"/>
    <w:rPr>
      <w:rFonts w:ascii="Times New Roman" w:hAnsi="Times New Roman"/>
    </w:rPr>
  </w:style>
  <w:style w:type="character" w:customStyle="1" w:styleId="1f0">
    <w:name w:val="Обычный1"/>
    <w:link w:val="1f"/>
    <w:rPr>
      <w:rFonts w:ascii="Times New Roman" w:hAnsi="Times New Roman"/>
    </w:rPr>
  </w:style>
  <w:style w:type="paragraph" w:styleId="a7">
    <w:name w:val="endnote text"/>
    <w:basedOn w:val="a"/>
    <w:link w:val="a8"/>
    <w:rPr>
      <w:sz w:val="20"/>
    </w:rPr>
  </w:style>
  <w:style w:type="character" w:customStyle="1" w:styleId="a8">
    <w:name w:val="Текст концевой сноски Знак"/>
    <w:basedOn w:val="1"/>
    <w:link w:val="a7"/>
    <w:rPr>
      <w:rFonts w:ascii="Times New Roman" w:hAnsi="Times New Roman"/>
      <w:sz w:val="20"/>
    </w:rPr>
  </w:style>
  <w:style w:type="paragraph" w:customStyle="1" w:styleId="Footnote1">
    <w:name w:val="Footnote"/>
    <w:link w:val="Footnote2"/>
    <w:pPr>
      <w:ind w:firstLine="851"/>
      <w:jc w:val="both"/>
    </w:pPr>
    <w:rPr>
      <w:rFonts w:ascii="XO Thames" w:hAnsi="XO Thames"/>
    </w:rPr>
  </w:style>
  <w:style w:type="character" w:customStyle="1" w:styleId="Footnote2">
    <w:name w:val="Footnote"/>
    <w:link w:val="Footnote1"/>
    <w:rPr>
      <w:rFonts w:ascii="XO Thames" w:hAnsi="XO Thames"/>
    </w:rPr>
  </w:style>
  <w:style w:type="paragraph" w:styleId="a9">
    <w:name w:val="header"/>
    <w:basedOn w:val="a"/>
    <w:link w:val="aa"/>
    <w:pPr>
      <w:tabs>
        <w:tab w:val="center" w:pos="7143"/>
        <w:tab w:val="right" w:pos="14287"/>
      </w:tabs>
    </w:pPr>
  </w:style>
  <w:style w:type="character" w:customStyle="1" w:styleId="aa">
    <w:name w:val="Верхний колонтитул Знак"/>
    <w:basedOn w:val="1"/>
    <w:link w:val="a9"/>
    <w:rPr>
      <w:rFonts w:ascii="Times New Roman" w:hAnsi="Times New Roman"/>
    </w:rPr>
  </w:style>
  <w:style w:type="paragraph" w:customStyle="1" w:styleId="Heading9Char">
    <w:name w:val="Heading 9 Char"/>
    <w:basedOn w:val="1d"/>
    <w:link w:val="Heading9Char0"/>
    <w:rPr>
      <w:rFonts w:ascii="Arial" w:hAnsi="Arial"/>
      <w:i/>
      <w:sz w:val="21"/>
    </w:rPr>
  </w:style>
  <w:style w:type="character" w:customStyle="1" w:styleId="Heading9Char0">
    <w:name w:val="Heading 9 Char"/>
    <w:basedOn w:val="1e"/>
    <w:link w:val="Heading9Char"/>
    <w:rPr>
      <w:rFonts w:ascii="Arial" w:hAnsi="Arial"/>
      <w:i/>
      <w:sz w:val="21"/>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styleId="ab">
    <w:name w:val="List Paragraph"/>
    <w:basedOn w:val="a"/>
    <w:link w:val="ac"/>
    <w:pPr>
      <w:ind w:left="1224" w:hanging="426"/>
    </w:pPr>
  </w:style>
  <w:style w:type="character" w:customStyle="1" w:styleId="ac">
    <w:name w:val="Абзац списка Знак"/>
    <w:basedOn w:val="1"/>
    <w:link w:val="ab"/>
    <w:rPr>
      <w:rFonts w:ascii="Times New Roman" w:hAnsi="Times New Roman"/>
    </w:rPr>
  </w:style>
  <w:style w:type="paragraph" w:customStyle="1" w:styleId="CaptionChar">
    <w:name w:val="Caption Char"/>
    <w:basedOn w:val="a3"/>
    <w:link w:val="CaptionChar0"/>
  </w:style>
  <w:style w:type="character" w:customStyle="1" w:styleId="CaptionChar0">
    <w:name w:val="Caption Char"/>
    <w:basedOn w:val="a4"/>
    <w:link w:val="CaptionChar"/>
    <w:rPr>
      <w:rFonts w:ascii="Times New Roman" w:hAnsi="Times New Roman"/>
      <w:b/>
      <w:color w:val="4F81BD" w:themeColor="accent1"/>
      <w:sz w:val="18"/>
    </w:rPr>
  </w:style>
  <w:style w:type="paragraph" w:customStyle="1" w:styleId="Footnote3">
    <w:name w:val="Footnote"/>
    <w:basedOn w:val="a"/>
    <w:link w:val="Footnote4"/>
    <w:pPr>
      <w:spacing w:after="40"/>
    </w:pPr>
    <w:rPr>
      <w:sz w:val="18"/>
    </w:rPr>
  </w:style>
  <w:style w:type="character" w:customStyle="1" w:styleId="Footnote4">
    <w:name w:val="Footnote"/>
    <w:basedOn w:val="1"/>
    <w:link w:val="Footnote3"/>
    <w:rPr>
      <w:rFonts w:ascii="Times New Roman" w:hAnsi="Times New Roman"/>
      <w:sz w:val="18"/>
    </w:rPr>
  </w:style>
  <w:style w:type="paragraph" w:customStyle="1" w:styleId="1f1">
    <w:name w:val="Знак концевой сноски1"/>
    <w:basedOn w:val="16"/>
    <w:link w:val="1f2"/>
    <w:rPr>
      <w:vertAlign w:val="superscript"/>
    </w:rPr>
  </w:style>
  <w:style w:type="character" w:customStyle="1" w:styleId="1f2">
    <w:name w:val="Знак концевой сноски1"/>
    <w:basedOn w:val="17"/>
    <w:link w:val="1f1"/>
    <w:rPr>
      <w:vertAlign w:val="superscript"/>
    </w:rPr>
  </w:style>
  <w:style w:type="paragraph" w:styleId="ad">
    <w:name w:val="Body Text"/>
    <w:basedOn w:val="a"/>
    <w:link w:val="ae"/>
    <w:rPr>
      <w:sz w:val="28"/>
    </w:rPr>
  </w:style>
  <w:style w:type="character" w:customStyle="1" w:styleId="ae">
    <w:name w:val="Основной текст Знак"/>
    <w:basedOn w:val="1"/>
    <w:link w:val="ad"/>
    <w:rPr>
      <w:rFonts w:ascii="Times New Roman" w:hAnsi="Times New Roman"/>
      <w:sz w:val="28"/>
    </w:rPr>
  </w:style>
  <w:style w:type="paragraph" w:customStyle="1" w:styleId="Heading4Char">
    <w:name w:val="Heading 4 Char"/>
    <w:basedOn w:val="16"/>
    <w:link w:val="Heading4Char0"/>
    <w:rPr>
      <w:rFonts w:ascii="Arial" w:hAnsi="Arial"/>
      <w:b/>
      <w:sz w:val="26"/>
    </w:rPr>
  </w:style>
  <w:style w:type="character" w:customStyle="1" w:styleId="Heading4Char0">
    <w:name w:val="Heading 4 Char"/>
    <w:basedOn w:val="17"/>
    <w:link w:val="Heading4Char"/>
    <w:rPr>
      <w:rFonts w:ascii="Arial" w:hAnsi="Arial"/>
      <w:b/>
      <w:sz w:val="26"/>
    </w:rPr>
  </w:style>
  <w:style w:type="paragraph" w:customStyle="1" w:styleId="Heading5Char">
    <w:name w:val="Heading 5 Char"/>
    <w:basedOn w:val="16"/>
    <w:link w:val="Heading5Char0"/>
    <w:rPr>
      <w:rFonts w:ascii="Arial" w:hAnsi="Arial"/>
      <w:b/>
      <w:sz w:val="24"/>
    </w:rPr>
  </w:style>
  <w:style w:type="character" w:customStyle="1" w:styleId="Heading5Char0">
    <w:name w:val="Heading 5 Char"/>
    <w:basedOn w:val="17"/>
    <w:link w:val="Heading5Char"/>
    <w:rPr>
      <w:rFonts w:ascii="Arial" w:hAnsi="Arial"/>
      <w:b/>
      <w:sz w:val="24"/>
    </w:rPr>
  </w:style>
  <w:style w:type="character" w:customStyle="1" w:styleId="50">
    <w:name w:val="Заголовок 5 Знак"/>
    <w:link w:val="5"/>
    <w:rPr>
      <w:rFonts w:ascii="XO Thames" w:hAnsi="XO Thames"/>
      <w:b/>
    </w:rPr>
  </w:style>
  <w:style w:type="paragraph" w:customStyle="1" w:styleId="Footnote5">
    <w:name w:val="Footnote"/>
    <w:basedOn w:val="a"/>
    <w:link w:val="Footnote6"/>
    <w:pPr>
      <w:spacing w:after="40"/>
    </w:pPr>
    <w:rPr>
      <w:sz w:val="18"/>
    </w:rPr>
  </w:style>
  <w:style w:type="character" w:customStyle="1" w:styleId="Footnote6">
    <w:name w:val="Footnote"/>
    <w:basedOn w:val="1"/>
    <w:link w:val="Footnote5"/>
    <w:rPr>
      <w:rFonts w:ascii="Times New Roman" w:hAnsi="Times New Roman"/>
      <w:sz w:val="18"/>
    </w:rPr>
  </w:style>
  <w:style w:type="character" w:customStyle="1" w:styleId="11">
    <w:name w:val="Заголовок 1 Знак"/>
    <w:basedOn w:val="1"/>
    <w:link w:val="10"/>
    <w:rPr>
      <w:rFonts w:ascii="Times New Roman" w:hAnsi="Times New Roman"/>
      <w:b/>
      <w:sz w:val="28"/>
    </w:rPr>
  </w:style>
  <w:style w:type="paragraph" w:customStyle="1" w:styleId="1f3">
    <w:name w:val="Гиперссылка1"/>
    <w:link w:val="1f4"/>
    <w:rPr>
      <w:color w:val="0000FF"/>
      <w:u w:val="single"/>
    </w:rPr>
  </w:style>
  <w:style w:type="character" w:customStyle="1" w:styleId="1f4">
    <w:name w:val="Гиперссылка1"/>
    <w:link w:val="1f3"/>
    <w:rPr>
      <w:color w:val="0000FF"/>
      <w:u w:val="single"/>
    </w:rPr>
  </w:style>
  <w:style w:type="paragraph" w:customStyle="1" w:styleId="25">
    <w:name w:val="Гиперссылка2"/>
    <w:link w:val="af"/>
    <w:rPr>
      <w:color w:val="0000FF"/>
      <w:u w:val="single"/>
    </w:rPr>
  </w:style>
  <w:style w:type="character" w:styleId="af">
    <w:name w:val="Hyperlink"/>
    <w:link w:val="25"/>
    <w:rPr>
      <w:color w:val="0000FF"/>
      <w:u w:val="single"/>
    </w:rPr>
  </w:style>
  <w:style w:type="paragraph" w:customStyle="1" w:styleId="Footnote7">
    <w:name w:val="Footnote"/>
    <w:link w:val="Footnote8"/>
    <w:pPr>
      <w:spacing w:after="40"/>
    </w:pPr>
    <w:rPr>
      <w:sz w:val="18"/>
    </w:rPr>
  </w:style>
  <w:style w:type="character" w:customStyle="1" w:styleId="Footnote8">
    <w:name w:val="Footnote"/>
    <w:link w:val="Footnote7"/>
    <w:rPr>
      <w:sz w:val="18"/>
    </w:rPr>
  </w:style>
  <w:style w:type="character" w:customStyle="1" w:styleId="80">
    <w:name w:val="Заголовок 8 Знак"/>
    <w:basedOn w:val="1"/>
    <w:link w:val="8"/>
    <w:rPr>
      <w:rFonts w:ascii="Arial" w:hAnsi="Arial"/>
      <w:i/>
    </w:rPr>
  </w:style>
  <w:style w:type="paragraph" w:styleId="1f5">
    <w:name w:val="toc 1"/>
    <w:next w:val="a"/>
    <w:link w:val="1f6"/>
    <w:uiPriority w:val="39"/>
    <w:rPr>
      <w:rFonts w:ascii="XO Thames" w:hAnsi="XO Thames"/>
      <w:b/>
      <w:sz w:val="28"/>
    </w:rPr>
  </w:style>
  <w:style w:type="character" w:customStyle="1" w:styleId="1f6">
    <w:name w:val="Оглавление 1 Знак"/>
    <w:link w:val="1f5"/>
    <w:rPr>
      <w:rFonts w:ascii="XO Thames" w:hAnsi="XO Thames"/>
      <w:b/>
      <w:sz w:val="28"/>
    </w:rPr>
  </w:style>
  <w:style w:type="paragraph" w:customStyle="1" w:styleId="HeaderandFooter">
    <w:name w:val="Header and Footer"/>
    <w:link w:val="HeaderandFooter0"/>
    <w:pPr>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Heading8Char">
    <w:name w:val="Heading 8 Char"/>
    <w:basedOn w:val="1d"/>
    <w:link w:val="Heading8Char0"/>
    <w:rPr>
      <w:rFonts w:ascii="Arial" w:hAnsi="Arial"/>
      <w:i/>
    </w:rPr>
  </w:style>
  <w:style w:type="character" w:customStyle="1" w:styleId="Heading8Char0">
    <w:name w:val="Heading 8 Char"/>
    <w:basedOn w:val="1e"/>
    <w:link w:val="Heading8Char"/>
    <w:rPr>
      <w:rFonts w:ascii="Arial" w:hAnsi="Arial"/>
      <w:i/>
    </w:rPr>
  </w:style>
  <w:style w:type="paragraph" w:styleId="90">
    <w:name w:val="toc 9"/>
    <w:next w:val="a"/>
    <w:link w:val="92"/>
    <w:uiPriority w:val="39"/>
    <w:pPr>
      <w:ind w:left="1600"/>
    </w:pPr>
    <w:rPr>
      <w:rFonts w:ascii="XO Thames" w:hAnsi="XO Thames"/>
      <w:sz w:val="28"/>
    </w:rPr>
  </w:style>
  <w:style w:type="character" w:customStyle="1" w:styleId="92">
    <w:name w:val="Оглавление 9 Знак"/>
    <w:link w:val="90"/>
    <w:rPr>
      <w:rFonts w:ascii="XO Thames" w:hAnsi="XO Thames"/>
      <w:sz w:val="28"/>
    </w:rPr>
  </w:style>
  <w:style w:type="paragraph" w:customStyle="1" w:styleId="1f7">
    <w:name w:val="Знак концевой сноски1"/>
    <w:basedOn w:val="13"/>
    <w:link w:val="1f8"/>
    <w:rPr>
      <w:vertAlign w:val="superscript"/>
    </w:rPr>
  </w:style>
  <w:style w:type="character" w:customStyle="1" w:styleId="1f8">
    <w:name w:val="Знак концевой сноски1"/>
    <w:basedOn w:val="15"/>
    <w:link w:val="1f7"/>
    <w:rPr>
      <w:vertAlign w:val="superscript"/>
    </w:rPr>
  </w:style>
  <w:style w:type="paragraph" w:styleId="af0">
    <w:name w:val="Intense Quote"/>
    <w:basedOn w:val="a"/>
    <w:next w:val="a"/>
    <w:link w:val="af1"/>
    <w:pPr>
      <w:ind w:left="720" w:right="720"/>
    </w:pPr>
    <w:rPr>
      <w:i/>
    </w:rPr>
  </w:style>
  <w:style w:type="character" w:customStyle="1" w:styleId="af1">
    <w:name w:val="Выделенная цитата Знак"/>
    <w:basedOn w:val="1"/>
    <w:link w:val="af0"/>
    <w:rPr>
      <w:rFonts w:ascii="Times New Roman" w:hAnsi="Times New Roman"/>
      <w:i/>
    </w:rPr>
  </w:style>
  <w:style w:type="paragraph" w:customStyle="1" w:styleId="HeaderChar">
    <w:name w:val="Header Char"/>
    <w:basedOn w:val="1d"/>
    <w:link w:val="HeaderChar0"/>
  </w:style>
  <w:style w:type="character" w:customStyle="1" w:styleId="HeaderChar0">
    <w:name w:val="Header Char"/>
    <w:basedOn w:val="1e"/>
    <w:link w:val="HeaderChar"/>
  </w:style>
  <w:style w:type="paragraph" w:customStyle="1" w:styleId="1f9">
    <w:name w:val="Обычный1"/>
    <w:link w:val="1fa"/>
    <w:rPr>
      <w:rFonts w:ascii="Times New Roman" w:hAnsi="Times New Roman"/>
    </w:rPr>
  </w:style>
  <w:style w:type="character" w:customStyle="1" w:styleId="1fa">
    <w:name w:val="Обычный1"/>
    <w:link w:val="1f9"/>
    <w:rPr>
      <w:rFonts w:ascii="Times New Roman" w:hAnsi="Times New Roman"/>
    </w:rPr>
  </w:style>
  <w:style w:type="paragraph" w:styleId="81">
    <w:name w:val="toc 8"/>
    <w:next w:val="a"/>
    <w:link w:val="82"/>
    <w:uiPriority w:val="39"/>
    <w:pPr>
      <w:ind w:left="1400"/>
    </w:pPr>
    <w:rPr>
      <w:rFonts w:ascii="XO Thames" w:hAnsi="XO Thames"/>
      <w:sz w:val="28"/>
    </w:rPr>
  </w:style>
  <w:style w:type="character" w:customStyle="1" w:styleId="82">
    <w:name w:val="Оглавление 8 Знак"/>
    <w:link w:val="81"/>
    <w:rPr>
      <w:rFonts w:ascii="XO Thames" w:hAnsi="XO Thames"/>
      <w:sz w:val="28"/>
    </w:rPr>
  </w:style>
  <w:style w:type="paragraph" w:customStyle="1" w:styleId="EndnoteTextChar">
    <w:name w:val="Endnote Text Char"/>
    <w:link w:val="EndnoteTextChar0"/>
    <w:rPr>
      <w:sz w:val="20"/>
    </w:rPr>
  </w:style>
  <w:style w:type="character" w:customStyle="1" w:styleId="EndnoteTextChar0">
    <w:name w:val="Endnote Text Char"/>
    <w:link w:val="EndnoteTextChar"/>
    <w:rPr>
      <w:sz w:val="20"/>
    </w:rPr>
  </w:style>
  <w:style w:type="paragraph" w:styleId="af2">
    <w:name w:val="TOC Heading"/>
    <w:link w:val="af3"/>
  </w:style>
  <w:style w:type="character" w:customStyle="1" w:styleId="af3">
    <w:name w:val="Заголовок оглавления Знак"/>
    <w:link w:val="af2"/>
  </w:style>
  <w:style w:type="paragraph" w:styleId="af4">
    <w:name w:val="table of figures"/>
    <w:basedOn w:val="a"/>
    <w:next w:val="a"/>
    <w:link w:val="af5"/>
  </w:style>
  <w:style w:type="character" w:customStyle="1" w:styleId="af5">
    <w:name w:val="Перечень рисунков Знак"/>
    <w:basedOn w:val="1"/>
    <w:link w:val="af4"/>
    <w:rPr>
      <w:rFonts w:ascii="Times New Roman" w:hAnsi="Times New Roman"/>
    </w:rPr>
  </w:style>
  <w:style w:type="paragraph" w:customStyle="1" w:styleId="16">
    <w:name w:val="Основной шрифт абзаца1"/>
    <w:link w:val="17"/>
  </w:style>
  <w:style w:type="character" w:customStyle="1" w:styleId="17">
    <w:name w:val="Основной шрифт абзаца1"/>
    <w:link w:val="16"/>
  </w:style>
  <w:style w:type="paragraph" w:customStyle="1" w:styleId="93">
    <w:name w:val="Заголовок 9 Знак"/>
    <w:basedOn w:val="1f9"/>
    <w:link w:val="94"/>
    <w:rPr>
      <w:rFonts w:ascii="Arial" w:hAnsi="Arial"/>
      <w:i/>
      <w:sz w:val="21"/>
    </w:rPr>
  </w:style>
  <w:style w:type="character" w:customStyle="1" w:styleId="94">
    <w:name w:val="Заголовок 9 Знак"/>
    <w:basedOn w:val="1fa"/>
    <w:link w:val="93"/>
    <w:rPr>
      <w:rFonts w:ascii="Arial" w:hAnsi="Arial"/>
      <w:i/>
      <w:sz w:val="21"/>
    </w:rPr>
  </w:style>
  <w:style w:type="paragraph" w:styleId="af6">
    <w:name w:val="footer"/>
    <w:basedOn w:val="a"/>
    <w:link w:val="af7"/>
    <w:uiPriority w:val="99"/>
    <w:pPr>
      <w:tabs>
        <w:tab w:val="center" w:pos="7143"/>
        <w:tab w:val="right" w:pos="14287"/>
      </w:tabs>
    </w:pPr>
  </w:style>
  <w:style w:type="character" w:customStyle="1" w:styleId="af7">
    <w:name w:val="Нижний колонтитул Знак"/>
    <w:basedOn w:val="1"/>
    <w:link w:val="af6"/>
    <w:uiPriority w:val="99"/>
    <w:rPr>
      <w:rFonts w:ascii="Times New Roman" w:hAnsi="Times New Roman"/>
    </w:rPr>
  </w:style>
  <w:style w:type="paragraph" w:customStyle="1" w:styleId="26">
    <w:name w:val="Гиперссылка2"/>
    <w:link w:val="27"/>
    <w:rPr>
      <w:color w:val="0000FF"/>
      <w:u w:val="single"/>
    </w:rPr>
  </w:style>
  <w:style w:type="character" w:customStyle="1" w:styleId="27">
    <w:name w:val="Гиперссылка2"/>
    <w:link w:val="26"/>
    <w:rPr>
      <w:color w:val="0000FF"/>
      <w:u w:val="single"/>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1fb">
    <w:name w:val="Обычный1"/>
    <w:link w:val="1fc"/>
    <w:rPr>
      <w:rFonts w:ascii="Times New Roman" w:hAnsi="Times New Roman"/>
    </w:rPr>
  </w:style>
  <w:style w:type="character" w:customStyle="1" w:styleId="1fc">
    <w:name w:val="Обычный1"/>
    <w:link w:val="1fb"/>
    <w:rPr>
      <w:rFonts w:ascii="Times New Roman" w:hAnsi="Times New Roman"/>
    </w:rPr>
  </w:style>
  <w:style w:type="paragraph" w:customStyle="1" w:styleId="Heading1Char">
    <w:name w:val="Heading 1 Char"/>
    <w:basedOn w:val="16"/>
    <w:link w:val="Heading1Char0"/>
    <w:rPr>
      <w:rFonts w:ascii="Arial" w:hAnsi="Arial"/>
      <w:sz w:val="40"/>
    </w:rPr>
  </w:style>
  <w:style w:type="character" w:customStyle="1" w:styleId="Heading1Char0">
    <w:name w:val="Heading 1 Char"/>
    <w:basedOn w:val="17"/>
    <w:link w:val="Heading1Char"/>
    <w:rPr>
      <w:rFonts w:ascii="Arial" w:hAnsi="Arial"/>
      <w:sz w:val="40"/>
    </w:rPr>
  </w:style>
  <w:style w:type="paragraph" w:customStyle="1" w:styleId="1d">
    <w:name w:val="Основной шрифт абзаца1"/>
    <w:link w:val="1e"/>
  </w:style>
  <w:style w:type="character" w:customStyle="1" w:styleId="1e">
    <w:name w:val="Основной шрифт абзаца1"/>
    <w:link w:val="1d"/>
  </w:style>
  <w:style w:type="paragraph" w:styleId="af8">
    <w:name w:val="Subtitle"/>
    <w:next w:val="a"/>
    <w:link w:val="af9"/>
    <w:uiPriority w:val="11"/>
    <w:qFormat/>
    <w:pPr>
      <w:jc w:val="both"/>
    </w:pPr>
    <w:rPr>
      <w:rFonts w:ascii="XO Thames" w:hAnsi="XO Thames"/>
      <w:i/>
      <w:sz w:val="24"/>
    </w:rPr>
  </w:style>
  <w:style w:type="character" w:customStyle="1" w:styleId="af9">
    <w:name w:val="Подзаголовок Знак"/>
    <w:link w:val="af8"/>
    <w:rPr>
      <w:rFonts w:ascii="XO Thames" w:hAnsi="XO Thames"/>
      <w:i/>
      <w:sz w:val="24"/>
    </w:rPr>
  </w:style>
  <w:style w:type="paragraph" w:customStyle="1" w:styleId="13">
    <w:name w:val="Основной шрифт абзаца1"/>
    <w:link w:val="15"/>
  </w:style>
  <w:style w:type="character" w:customStyle="1" w:styleId="15">
    <w:name w:val="Основной шрифт абзаца1"/>
    <w:link w:val="13"/>
  </w:style>
  <w:style w:type="paragraph" w:styleId="afa">
    <w:name w:val="Title"/>
    <w:next w:val="a"/>
    <w:link w:val="afb"/>
    <w:uiPriority w:val="10"/>
    <w:qFormat/>
    <w:pPr>
      <w:spacing w:before="567" w:after="567"/>
      <w:jc w:val="center"/>
    </w:pPr>
    <w:rPr>
      <w:rFonts w:ascii="XO Thames" w:hAnsi="XO Thames"/>
      <w:b/>
      <w:caps/>
      <w:sz w:val="40"/>
    </w:rPr>
  </w:style>
  <w:style w:type="character" w:customStyle="1" w:styleId="afb">
    <w:name w:val="Название Знак"/>
    <w:link w:val="afa"/>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paragraph" w:customStyle="1" w:styleId="Heading6Char">
    <w:name w:val="Heading 6 Char"/>
    <w:basedOn w:val="1d"/>
    <w:link w:val="Heading6Char0"/>
    <w:rPr>
      <w:rFonts w:ascii="Arial" w:hAnsi="Arial"/>
      <w:b/>
    </w:rPr>
  </w:style>
  <w:style w:type="character" w:customStyle="1" w:styleId="Heading6Char0">
    <w:name w:val="Heading 6 Char"/>
    <w:basedOn w:val="1e"/>
    <w:link w:val="Heading6Char"/>
    <w:rPr>
      <w:rFonts w:ascii="Arial" w:hAnsi="Arial"/>
      <w:b/>
    </w:rPr>
  </w:style>
  <w:style w:type="character" w:customStyle="1" w:styleId="60">
    <w:name w:val="Заголовок 6 Знак"/>
    <w:basedOn w:val="1"/>
    <w:link w:val="6"/>
    <w:rPr>
      <w:rFonts w:ascii="Arial" w:hAnsi="Arial"/>
      <w:b/>
    </w:rPr>
  </w:style>
  <w:style w:type="table" w:customStyle="1" w:styleId="GridTable5Dark-Accent1">
    <w:name w:val="Grid Table 5 Dark- Accent 1"/>
    <w:basedOn w:val="a1"/>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style>
  <w:style w:type="table" w:customStyle="1" w:styleId="Bordered-Accent4">
    <w:name w:val="Bordered - Accent 4"/>
    <w:basedOn w:val="a1"/>
    <w:tblPr>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style>
  <w:style w:type="table" w:customStyle="1" w:styleId="GridTable5Dark-Accent6">
    <w:name w:val="Grid Table 5 Dark - Accent 6"/>
    <w:basedOn w:val="a1"/>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style>
  <w:style w:type="table" w:customStyle="1" w:styleId="ListTable1Light-Accent3">
    <w:name w:val="List Table 1 Light - Accent 3"/>
    <w:basedOn w:val="a1"/>
    <w:tblPr/>
  </w:style>
  <w:style w:type="table" w:customStyle="1" w:styleId="GridTable6Colorful-Accent3">
    <w:name w:val="Grid Table 6 Colorful - Accent 3"/>
    <w:basedOn w:val="a1"/>
    <w:tblPr>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style>
  <w:style w:type="table" w:customStyle="1" w:styleId="ListTable6Colorful-Accent6">
    <w:name w:val="List Table 6 Colorful - Accent 6"/>
    <w:basedOn w:val="a1"/>
    <w:tblPr>
      <w:tblBorders>
        <w:top w:val="single" w:sz="4" w:space="0" w:color="FAC090" w:themeColor="accent6" w:themeTint="98"/>
        <w:bottom w:val="single" w:sz="4" w:space="0" w:color="FAC090" w:themeColor="accent6" w:themeTint="98"/>
      </w:tblBorders>
    </w:tblPr>
  </w:style>
  <w:style w:type="table" w:customStyle="1" w:styleId="ListTable2-Accent2">
    <w:name w:val="List Table 2 - Accent 2"/>
    <w:basedOn w:val="a1"/>
    <w:tblPr>
      <w:tblBorders>
        <w:top w:val="single" w:sz="4" w:space="0" w:color="DB9B9A" w:themeColor="accent2" w:themeTint="90"/>
        <w:bottom w:val="single" w:sz="4" w:space="0" w:color="DB9B9A" w:themeColor="accent2" w:themeTint="90"/>
        <w:insideH w:val="single" w:sz="4" w:space="0" w:color="DB9B9A" w:themeColor="accent2" w:themeTint="90"/>
      </w:tblBorders>
    </w:tblPr>
  </w:style>
  <w:style w:type="table" w:customStyle="1" w:styleId="ListTable2">
    <w:name w:val="List Table 2"/>
    <w:basedOn w:val="a1"/>
    <w:tblPr>
      <w:tblBorders>
        <w:top w:val="single" w:sz="4" w:space="0" w:color="6F6F6F" w:themeColor="text1" w:themeTint="90"/>
        <w:bottom w:val="single" w:sz="4" w:space="0" w:color="6F6F6F" w:themeColor="text1" w:themeTint="90"/>
        <w:insideH w:val="single" w:sz="4" w:space="0" w:color="6F6F6F" w:themeColor="text1" w:themeTint="90"/>
      </w:tblBorders>
    </w:tblPr>
  </w:style>
  <w:style w:type="table" w:customStyle="1" w:styleId="ListTable5Dark-Accent5">
    <w:name w:val="List Table 5 Dark - Accent 5"/>
    <w:basedOn w:val="a1"/>
    <w:tblPr>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Pr>
  </w:style>
  <w:style w:type="table" w:customStyle="1" w:styleId="Lined-Accent4">
    <w:name w:val="Lined - Accent 4"/>
    <w:basedOn w:val="a1"/>
    <w:rPr>
      <w:color w:val="404040"/>
    </w:rPr>
    <w:tblPr/>
  </w:style>
  <w:style w:type="table" w:customStyle="1" w:styleId="GridTable5Dark-Accent4">
    <w:name w:val="Grid Table 5 Dark- Accent 4"/>
    <w:basedOn w:val="a1"/>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style>
  <w:style w:type="table" w:customStyle="1" w:styleId="GridTable3-Accent3">
    <w:name w:val="Grid Table 3 - Accent 3"/>
    <w:basedOn w:val="a1"/>
    <w:tblPr>
      <w:tblBorders>
        <w:bottom w:val="single" w:sz="4" w:space="0" w:color="9ABB59" w:themeColor="accent3" w:themeTint="FE"/>
        <w:insideH w:val="single" w:sz="4" w:space="0" w:color="9ABB59" w:themeColor="accent3" w:themeTint="FE"/>
        <w:insideV w:val="single" w:sz="4" w:space="0" w:color="9ABB59" w:themeColor="accent3" w:themeTint="FE"/>
      </w:tblBorders>
    </w:tblPr>
  </w:style>
  <w:style w:type="table" w:customStyle="1" w:styleId="GridTable4-Accent5">
    <w:name w:val="Grid Table 4 - Accent 5"/>
    <w:basedOn w:val="a1"/>
    <w:tblPr>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style>
  <w:style w:type="table" w:customStyle="1" w:styleId="ListTable3-Accent3">
    <w:name w:val="List Table 3 - Accent 3"/>
    <w:basedOn w:val="a1"/>
    <w:tblPr>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style>
  <w:style w:type="table" w:customStyle="1" w:styleId="BorderedLined-Accent5">
    <w:name w:val="Bordered &amp; Lined - Accent 5"/>
    <w:basedOn w:val="a1"/>
    <w:rPr>
      <w:color w:val="404040"/>
    </w:rPr>
    <w:tblPr>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style>
  <w:style w:type="table" w:customStyle="1" w:styleId="ListTable4-Accent4">
    <w:name w:val="List Table 4 - Accent 4"/>
    <w:basedOn w:val="a1"/>
    <w:tblPr>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style>
  <w:style w:type="table" w:customStyle="1" w:styleId="BorderedLined-Accent2">
    <w:name w:val="Bordered &amp; Lined - Accent 2"/>
    <w:basedOn w:val="a1"/>
    <w:rPr>
      <w:color w:val="404040"/>
    </w:rPr>
    <w:tblPr>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style>
  <w:style w:type="table" w:customStyle="1" w:styleId="GridTable2-Accent4">
    <w:name w:val="Grid Table 2 - Accent 4"/>
    <w:basedOn w:val="a1"/>
    <w:tblPr>
      <w:tblBorders>
        <w:bottom w:val="single" w:sz="4" w:space="0" w:color="B2A1C6" w:themeColor="accent4" w:themeTint="9A"/>
        <w:insideH w:val="single" w:sz="4" w:space="0" w:color="B2A1C6" w:themeColor="accent4" w:themeTint="9A"/>
        <w:insideV w:val="single" w:sz="4" w:space="0" w:color="B2A1C6" w:themeColor="accent4" w:themeTint="9A"/>
      </w:tblBorders>
    </w:tblPr>
  </w:style>
  <w:style w:type="table" w:customStyle="1" w:styleId="TableNormal">
    <w:name w:val="Table Normal"/>
    <w:tblPr>
      <w:tblInd w:w="0" w:type="dxa"/>
      <w:tblCellMar>
        <w:top w:w="0" w:type="dxa"/>
        <w:left w:w="0" w:type="dxa"/>
        <w:bottom w:w="0" w:type="dxa"/>
        <w:right w:w="0" w:type="dxa"/>
      </w:tblCellMar>
    </w:tblPr>
  </w:style>
  <w:style w:type="table" w:customStyle="1" w:styleId="ListTable5Dark-Accent2">
    <w:name w:val="List Table 5 Dark - Accent 2"/>
    <w:basedOn w:val="a1"/>
    <w:tblPr>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Pr>
  </w:style>
  <w:style w:type="table" w:customStyle="1" w:styleId="ListTable5Dark-Accent6">
    <w:name w:val="List Table 5 Dark - Accent 6"/>
    <w:basedOn w:val="a1"/>
    <w:tblPr>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Pr>
  </w:style>
  <w:style w:type="table" w:customStyle="1" w:styleId="GridTable4">
    <w:name w:val="Grid Table 4"/>
    <w:basedOn w:val="a1"/>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style>
  <w:style w:type="table" w:customStyle="1" w:styleId="GridTable3-Accent1">
    <w:name w:val="Grid Table 3 - Accent 1"/>
    <w:basedOn w:val="a1"/>
    <w:tblPr>
      <w:tblBorders>
        <w:bottom w:val="single" w:sz="4" w:space="0" w:color="5D8AC2" w:themeColor="accent1" w:themeTint="EA"/>
        <w:insideH w:val="single" w:sz="4" w:space="0" w:color="5D8AC2" w:themeColor="accent1" w:themeTint="EA"/>
        <w:insideV w:val="single" w:sz="4" w:space="0" w:color="5D8AC2" w:themeColor="accent1" w:themeTint="EA"/>
      </w:tblBorders>
    </w:tblPr>
  </w:style>
  <w:style w:type="table" w:customStyle="1" w:styleId="GridTable7Colorful-Accent3">
    <w:name w:val="Grid Table 7 Colorful - Accent 3"/>
    <w:basedOn w:val="a1"/>
    <w:tblPr>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style>
  <w:style w:type="table" w:customStyle="1" w:styleId="GridTable1Light-Accent4">
    <w:name w:val="Grid Table 1 Light - Accent 4"/>
    <w:basedOn w:val="a1"/>
    <w:tblPr>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style>
  <w:style w:type="table" w:customStyle="1" w:styleId="Lined-Accent1">
    <w:name w:val="Lined - Accent 1"/>
    <w:basedOn w:val="a1"/>
    <w:rPr>
      <w:color w:val="404040"/>
    </w:rPr>
    <w:tblPr/>
  </w:style>
  <w:style w:type="table" w:customStyle="1" w:styleId="ListTable2-Accent5">
    <w:name w:val="List Table 2 - Accent 5"/>
    <w:basedOn w:val="a1"/>
    <w:tblPr>
      <w:tblBorders>
        <w:top w:val="single" w:sz="4" w:space="0" w:color="99D0DE" w:themeColor="accent5" w:themeTint="90"/>
        <w:bottom w:val="single" w:sz="4" w:space="0" w:color="99D0DE" w:themeColor="accent5" w:themeTint="90"/>
        <w:insideH w:val="single" w:sz="4" w:space="0" w:color="99D0DE" w:themeColor="accent5" w:themeTint="90"/>
      </w:tblBorders>
    </w:tblPr>
  </w:style>
  <w:style w:type="table" w:customStyle="1" w:styleId="GridTable4-Accent2">
    <w:name w:val="Grid Table 4 - Accent 2"/>
    <w:basedOn w:val="a1"/>
    <w:tblPr>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style>
  <w:style w:type="table" w:customStyle="1" w:styleId="ListTable4-Accent1">
    <w:name w:val="List Table 4 - Accent 1"/>
    <w:basedOn w:val="a1"/>
    <w:tblPr>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style>
  <w:style w:type="table" w:customStyle="1" w:styleId="BorderedLined-Accent">
    <w:name w:val="Bordered &amp; Lined - Accent"/>
    <w:basedOn w:val="a1"/>
    <w:rPr>
      <w:color w:val="404040"/>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style>
  <w:style w:type="table" w:customStyle="1" w:styleId="ListTable5Dark-Accent3">
    <w:name w:val="List Table 5 Dark - Accent 3"/>
    <w:basedOn w:val="a1"/>
    <w:tblPr>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Pr>
  </w:style>
  <w:style w:type="table" w:customStyle="1" w:styleId="PlainTable2">
    <w:name w:val="Plain Table 2"/>
    <w:basedOn w:val="a1"/>
    <w:tblPr>
      <w:tblBorders>
        <w:top w:val="single" w:sz="4" w:space="0" w:color="000000" w:themeColor="text1"/>
        <w:left w:val="nil"/>
        <w:bottom w:val="single" w:sz="4" w:space="0" w:color="000000" w:themeColor="text1"/>
        <w:right w:val="nil"/>
      </w:tblBorders>
    </w:tblPr>
  </w:style>
  <w:style w:type="table" w:customStyle="1" w:styleId="ListTable2-Accent4">
    <w:name w:val="List Table 2 - Accent 4"/>
    <w:basedOn w:val="a1"/>
    <w:tblPr>
      <w:tblBorders>
        <w:top w:val="single" w:sz="4" w:space="0" w:color="B7A7CA" w:themeColor="accent4" w:themeTint="90"/>
        <w:bottom w:val="single" w:sz="4" w:space="0" w:color="B7A7CA" w:themeColor="accent4" w:themeTint="90"/>
        <w:insideH w:val="single" w:sz="4" w:space="0" w:color="B7A7CA" w:themeColor="accent4" w:themeTint="90"/>
      </w:tblBorders>
    </w:tblPr>
  </w:style>
  <w:style w:type="table" w:customStyle="1" w:styleId="GridTable3-Accent5">
    <w:name w:val="Grid Table 3 - Accent 5"/>
    <w:basedOn w:val="a1"/>
    <w:tblPr>
      <w:tblBorders>
        <w:bottom w:val="single" w:sz="4" w:space="0" w:color="4BACC6" w:themeColor="accent5"/>
        <w:insideH w:val="single" w:sz="4" w:space="0" w:color="4BACC6" w:themeColor="accent5"/>
        <w:insideV w:val="single" w:sz="4" w:space="0" w:color="4BACC6" w:themeColor="accent5"/>
      </w:tblBorders>
    </w:tblPr>
  </w:style>
  <w:style w:type="table" w:customStyle="1" w:styleId="ListTable5Dark">
    <w:name w:val="List Table 5 Dark"/>
    <w:basedOn w:val="a1"/>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style>
  <w:style w:type="table" w:customStyle="1" w:styleId="ListTable7Colorful">
    <w:name w:val="List Table 7 Colorful"/>
    <w:basedOn w:val="a1"/>
    <w:tblPr>
      <w:tblBorders>
        <w:right w:val="single" w:sz="4" w:space="0" w:color="7F7F7F" w:themeColor="text1" w:themeTint="80"/>
      </w:tblBorders>
    </w:tblPr>
  </w:style>
  <w:style w:type="table" w:customStyle="1" w:styleId="ListTable3-Accent6">
    <w:name w:val="List Table 3 - Accent 6"/>
    <w:basedOn w:val="a1"/>
    <w:tblPr>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style>
  <w:style w:type="table" w:customStyle="1" w:styleId="PlainTable5">
    <w:name w:val="Plain Table 5"/>
    <w:basedOn w:val="a1"/>
    <w:tblPr/>
  </w:style>
  <w:style w:type="table" w:customStyle="1" w:styleId="GridTable4-Accent6">
    <w:name w:val="Grid Table 4 - Accent 6"/>
    <w:basedOn w:val="a1"/>
    <w:tblPr>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style>
  <w:style w:type="table" w:customStyle="1" w:styleId="ListTable7Colorful-Accent6">
    <w:name w:val="List Table 7 Colorful - Accent 6"/>
    <w:basedOn w:val="a1"/>
    <w:tblPr>
      <w:tblBorders>
        <w:right w:val="single" w:sz="4" w:space="0" w:color="FAC090" w:themeColor="accent6" w:themeTint="98"/>
      </w:tblBorders>
    </w:tblPr>
  </w:style>
  <w:style w:type="table" w:customStyle="1" w:styleId="ListTable2-Accent6">
    <w:name w:val="List Table 2 - Accent 6"/>
    <w:basedOn w:val="a1"/>
    <w:tblPr>
      <w:tblBorders>
        <w:top w:val="single" w:sz="4" w:space="0" w:color="FAC396" w:themeColor="accent6" w:themeTint="90"/>
        <w:bottom w:val="single" w:sz="4" w:space="0" w:color="FAC396" w:themeColor="accent6" w:themeTint="90"/>
        <w:insideH w:val="single" w:sz="4" w:space="0" w:color="FAC396" w:themeColor="accent6" w:themeTint="90"/>
      </w:tblBorders>
    </w:tblPr>
  </w:style>
  <w:style w:type="table" w:customStyle="1" w:styleId="ListTable4-Accent5">
    <w:name w:val="List Table 4 - Accent 5"/>
    <w:basedOn w:val="a1"/>
    <w:tblPr>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style>
  <w:style w:type="table" w:customStyle="1" w:styleId="GridTable1Light-Accent1">
    <w:name w:val="Grid Table 1 Light - Accent 1"/>
    <w:basedOn w:val="a1"/>
    <w:tblPr>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style>
  <w:style w:type="table" w:customStyle="1" w:styleId="PlainTable4">
    <w:name w:val="Plain Table 4"/>
    <w:basedOn w:val="a1"/>
    <w:tblPr/>
  </w:style>
  <w:style w:type="table" w:customStyle="1" w:styleId="GridTable6Colorful-Accent5">
    <w:name w:val="Grid Table 6 Colorful - Accent 5"/>
    <w:basedOn w:val="a1"/>
    <w:tblPr>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style>
  <w:style w:type="table" w:customStyle="1" w:styleId="ListTable2-Accent1">
    <w:name w:val="List Table 2 - Accent 1"/>
    <w:basedOn w:val="a1"/>
    <w:tblPr>
      <w:tblBorders>
        <w:top w:val="single" w:sz="4" w:space="0" w:color="9BB7D9" w:themeColor="accent1" w:themeTint="90"/>
        <w:bottom w:val="single" w:sz="4" w:space="0" w:color="9BB7D9" w:themeColor="accent1" w:themeTint="90"/>
        <w:insideH w:val="single" w:sz="4" w:space="0" w:color="9BB7D9" w:themeColor="accent1" w:themeTint="90"/>
      </w:tblBorders>
    </w:tblPr>
  </w:style>
  <w:style w:type="table" w:customStyle="1" w:styleId="GridTable1Light-Accent5">
    <w:name w:val="Grid Table 1 Light - Accent 5"/>
    <w:basedOn w:val="a1"/>
    <w:tblPr>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style>
  <w:style w:type="table" w:customStyle="1" w:styleId="ListTable2-Accent3">
    <w:name w:val="List Table 2 - Accent 3"/>
    <w:basedOn w:val="a1"/>
    <w:tblPr>
      <w:tblBorders>
        <w:top w:val="single" w:sz="4" w:space="0" w:color="C6D8A1" w:themeColor="accent3" w:themeTint="90"/>
        <w:bottom w:val="single" w:sz="4" w:space="0" w:color="C6D8A1" w:themeColor="accent3" w:themeTint="90"/>
        <w:insideH w:val="single" w:sz="4" w:space="0" w:color="C6D8A1" w:themeColor="accent3" w:themeTint="90"/>
      </w:tblBorders>
    </w:tblPr>
  </w:style>
  <w:style w:type="table" w:customStyle="1" w:styleId="BorderedLined-Accent1">
    <w:name w:val="Bordered &amp; Lined - Accent 1"/>
    <w:basedOn w:val="a1"/>
    <w:rPr>
      <w:color w:val="404040"/>
    </w:rPr>
    <w:tblPr>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style>
  <w:style w:type="table" w:customStyle="1" w:styleId="ListTable1Light-Accent1">
    <w:name w:val="List Table 1 Light - Accent 1"/>
    <w:basedOn w:val="a1"/>
    <w:tblPr/>
  </w:style>
  <w:style w:type="table" w:customStyle="1" w:styleId="GridTable2-Accent1">
    <w:name w:val="Grid Table 2 - Accent 1"/>
    <w:basedOn w:val="a1"/>
    <w:tblPr>
      <w:tblBorders>
        <w:bottom w:val="single" w:sz="4" w:space="0" w:color="5D8AC2" w:themeColor="accent1" w:themeTint="EA"/>
        <w:insideH w:val="single" w:sz="4" w:space="0" w:color="5D8AC2" w:themeColor="accent1" w:themeTint="EA"/>
        <w:insideV w:val="single" w:sz="4" w:space="0" w:color="5D8AC2" w:themeColor="accent1" w:themeTint="EA"/>
      </w:tblBorders>
    </w:tblPr>
  </w:style>
  <w:style w:type="table" w:customStyle="1" w:styleId="PlainTable3">
    <w:name w:val="Plain Table 3"/>
    <w:basedOn w:val="a1"/>
    <w:tblPr/>
  </w:style>
  <w:style w:type="table" w:customStyle="1" w:styleId="GridTable6Colorful-Accent4">
    <w:name w:val="Grid Table 6 Colorful - Accent 4"/>
    <w:basedOn w:val="a1"/>
    <w:tblPr>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style>
  <w:style w:type="table" w:customStyle="1" w:styleId="ListTable5Dark-Accent1">
    <w:name w:val="List Table 5 Dark - Accent 1"/>
    <w:basedOn w:val="a1"/>
    <w:tblPr>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Pr>
  </w:style>
  <w:style w:type="table" w:customStyle="1" w:styleId="GridTable1Light-Accent6">
    <w:name w:val="Grid Table 1 Light - Accent 6"/>
    <w:basedOn w:val="a1"/>
    <w:tblPr>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style>
  <w:style w:type="table" w:customStyle="1" w:styleId="Lined-Accent6">
    <w:name w:val="Lined - Accent 6"/>
    <w:basedOn w:val="a1"/>
    <w:rPr>
      <w:color w:val="404040"/>
    </w:rPr>
    <w:tblPr/>
  </w:style>
  <w:style w:type="table" w:customStyle="1" w:styleId="ListTable7Colorful-Accent1">
    <w:name w:val="List Table 7 Colorful - Accent 1"/>
    <w:basedOn w:val="a1"/>
    <w:tblPr>
      <w:tblBorders>
        <w:right w:val="single" w:sz="4" w:space="0" w:color="4F81BD" w:themeColor="accent1"/>
      </w:tblBorders>
    </w:tblPr>
  </w:style>
  <w:style w:type="table" w:customStyle="1" w:styleId="Lined-Accent2">
    <w:name w:val="Lined - Accent 2"/>
    <w:basedOn w:val="a1"/>
    <w:rPr>
      <w:color w:val="404040"/>
    </w:rPr>
    <w:tblPr/>
  </w:style>
  <w:style w:type="table" w:customStyle="1" w:styleId="ListTable6Colorful-Accent3">
    <w:name w:val="List Table 6 Colorful - Accent 3"/>
    <w:basedOn w:val="a1"/>
    <w:tblPr>
      <w:tblBorders>
        <w:top w:val="single" w:sz="4" w:space="0" w:color="C3D69B" w:themeColor="accent3" w:themeTint="98"/>
        <w:bottom w:val="single" w:sz="4" w:space="0" w:color="C3D69B" w:themeColor="accent3" w:themeTint="98"/>
      </w:tblBorders>
    </w:tblPr>
  </w:style>
  <w:style w:type="table" w:customStyle="1" w:styleId="Bordered">
    <w:name w:val="Bordered"/>
    <w:basedOn w:val="a1"/>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style>
  <w:style w:type="table" w:customStyle="1" w:styleId="GridTable6Colorful">
    <w:name w:val="Grid Table 6 Colorful"/>
    <w:basedOn w:val="a1"/>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style>
  <w:style w:type="table" w:customStyle="1" w:styleId="ListTable3-Accent4">
    <w:name w:val="List Table 3 - Accent 4"/>
    <w:basedOn w:val="a1"/>
    <w:tblPr>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style>
  <w:style w:type="table" w:customStyle="1" w:styleId="ListTable5Dark-Accent4">
    <w:name w:val="List Table 5 Dark - Accent 4"/>
    <w:basedOn w:val="a1"/>
    <w:tblPr>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Pr>
  </w:style>
  <w:style w:type="table" w:customStyle="1" w:styleId="ListTable3-Accent1">
    <w:name w:val="List Table 3 - Accent 1"/>
    <w:basedOn w:val="a1"/>
    <w:tblPr>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style>
  <w:style w:type="table" w:customStyle="1" w:styleId="Bordered-Accent3">
    <w:name w:val="Bordered - Accent 3"/>
    <w:basedOn w:val="a1"/>
    <w:tblPr>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style>
  <w:style w:type="table" w:customStyle="1" w:styleId="ListTable1Light-Accent6">
    <w:name w:val="List Table 1 Light - Accent 6"/>
    <w:basedOn w:val="a1"/>
    <w:tblPr/>
  </w:style>
  <w:style w:type="table" w:customStyle="1" w:styleId="ListTable1Light-Accent5">
    <w:name w:val="List Table 1 Light - Accent 5"/>
    <w:basedOn w:val="a1"/>
    <w:tblPr/>
  </w:style>
  <w:style w:type="table" w:customStyle="1" w:styleId="GridTable4-Accent3">
    <w:name w:val="Grid Table 4 - Accent 3"/>
    <w:basedOn w:val="a1"/>
    <w:tblPr>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style>
  <w:style w:type="table" w:customStyle="1" w:styleId="GridTable6Colorful-Accent2">
    <w:name w:val="Grid Table 6 Colorful - Accent 2"/>
    <w:basedOn w:val="a1"/>
    <w:tblPr>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style>
  <w:style w:type="table" w:customStyle="1" w:styleId="ListTable6Colorful-Accent4">
    <w:name w:val="List Table 6 Colorful - Accent 4"/>
    <w:basedOn w:val="a1"/>
    <w:tblPr>
      <w:tblBorders>
        <w:top w:val="single" w:sz="4" w:space="0" w:color="B2A1C6" w:themeColor="accent4" w:themeTint="9A"/>
        <w:bottom w:val="single" w:sz="4" w:space="0" w:color="B2A1C6" w:themeColor="accent4" w:themeTint="9A"/>
      </w:tblBorders>
    </w:tblPr>
  </w:style>
  <w:style w:type="table" w:customStyle="1" w:styleId="Lined-Accent3">
    <w:name w:val="Lined - Accent 3"/>
    <w:basedOn w:val="a1"/>
    <w:rPr>
      <w:color w:val="404040"/>
    </w:rPr>
    <w:tblPr/>
  </w:style>
  <w:style w:type="table" w:customStyle="1" w:styleId="Lined-Accent5">
    <w:name w:val="Lined - Accent 5"/>
    <w:basedOn w:val="a1"/>
    <w:rPr>
      <w:color w:val="404040"/>
    </w:rPr>
    <w:tblPr/>
  </w:style>
  <w:style w:type="table" w:customStyle="1" w:styleId="GridTable4-Accent4">
    <w:name w:val="Grid Table 4 - Accent 4"/>
    <w:basedOn w:val="a1"/>
    <w:tblPr>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style>
  <w:style w:type="table" w:customStyle="1" w:styleId="Lined-Accent">
    <w:name w:val="Lined - Accent"/>
    <w:basedOn w:val="a1"/>
    <w:rPr>
      <w:color w:val="404040"/>
    </w:rPr>
    <w:tblPr/>
  </w:style>
  <w:style w:type="table" w:customStyle="1" w:styleId="GridTable2-Accent6">
    <w:name w:val="Grid Table 2 - Accent 6"/>
    <w:basedOn w:val="a1"/>
    <w:tblPr>
      <w:tblBorders>
        <w:bottom w:val="single" w:sz="4" w:space="0" w:color="F79646" w:themeColor="accent6"/>
        <w:insideH w:val="single" w:sz="4" w:space="0" w:color="F79646" w:themeColor="accent6"/>
        <w:insideV w:val="single" w:sz="4" w:space="0" w:color="F79646" w:themeColor="accent6"/>
      </w:tblBorders>
    </w:tblPr>
  </w:style>
  <w:style w:type="table" w:customStyle="1" w:styleId="GridTable7Colorful-Accent6">
    <w:name w:val="Grid Table 7 Colorful - Accent 6"/>
    <w:basedOn w:val="a1"/>
    <w:tblPr>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style>
  <w:style w:type="table" w:customStyle="1" w:styleId="GridTable7Colorful-Accent5">
    <w:name w:val="Grid Table 7 Colorful - Accent 5"/>
    <w:basedOn w:val="a1"/>
    <w:tblPr>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style>
  <w:style w:type="table" w:customStyle="1" w:styleId="ListTable3">
    <w:name w:val="List Table 3"/>
    <w:basedOn w:val="a1"/>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style>
  <w:style w:type="table" w:customStyle="1" w:styleId="BorderedLined-Accent4">
    <w:name w:val="Bordered &amp; Lined - Accent 4"/>
    <w:basedOn w:val="a1"/>
    <w:rPr>
      <w:color w:val="404040"/>
    </w:rPr>
    <w:tblPr>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style>
  <w:style w:type="table" w:customStyle="1" w:styleId="BorderedLined-Accent6">
    <w:name w:val="Bordered &amp; Lined - Accent 6"/>
    <w:basedOn w:val="a1"/>
    <w:rPr>
      <w:color w:val="404040"/>
    </w:rPr>
    <w:tblPr>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style>
  <w:style w:type="table" w:customStyle="1" w:styleId="GridTable1Light">
    <w:name w:val="Grid Table 1 Light"/>
    <w:basedOn w:val="a1"/>
    <w:tblPr>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style>
  <w:style w:type="table" w:customStyle="1" w:styleId="GridTable1Light-Accent3">
    <w:name w:val="Grid Table 1 Light - Accent 3"/>
    <w:basedOn w:val="a1"/>
    <w:tblPr>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style>
  <w:style w:type="table" w:customStyle="1" w:styleId="PlainTable1">
    <w:name w:val="Plain Table 1"/>
    <w:basedOn w:val="a1"/>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GridTable5Dark-Accent3">
    <w:name w:val="Grid Table 5 Dark - Accent 3"/>
    <w:basedOn w:val="a1"/>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style>
  <w:style w:type="table" w:customStyle="1" w:styleId="GridTable5Dark">
    <w:name w:val="Grid Table 5 Dark"/>
    <w:basedOn w:val="a1"/>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style>
  <w:style w:type="table" w:customStyle="1" w:styleId="GridTable7Colorful">
    <w:name w:val="Grid Table 7 Colorful"/>
    <w:basedOn w:val="a1"/>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style>
  <w:style w:type="table" w:customStyle="1" w:styleId="ListTable1Light-Accent4">
    <w:name w:val="List Table 1 Light - Accent 4"/>
    <w:basedOn w:val="a1"/>
    <w:tblPr/>
  </w:style>
  <w:style w:type="table" w:customStyle="1" w:styleId="GridTable3-Accent4">
    <w:name w:val="Grid Table 3 - Accent 4"/>
    <w:basedOn w:val="a1"/>
    <w:tblPr>
      <w:tblBorders>
        <w:bottom w:val="single" w:sz="4" w:space="0" w:color="B2A1C6" w:themeColor="accent4" w:themeTint="9A"/>
        <w:insideH w:val="single" w:sz="4" w:space="0" w:color="B2A1C6" w:themeColor="accent4" w:themeTint="9A"/>
        <w:insideV w:val="single" w:sz="4" w:space="0" w:color="B2A1C6" w:themeColor="accent4" w:themeTint="9A"/>
      </w:tblBorders>
    </w:tblPr>
  </w:style>
  <w:style w:type="table" w:customStyle="1" w:styleId="ListTable6Colorful-Accent2">
    <w:name w:val="List Table 6 Colorful - Accent 2"/>
    <w:basedOn w:val="a1"/>
    <w:tblPr>
      <w:tblBorders>
        <w:top w:val="single" w:sz="4" w:space="0" w:color="D99695" w:themeColor="accent2" w:themeTint="97"/>
        <w:bottom w:val="single" w:sz="4" w:space="0" w:color="D99695" w:themeColor="accent2" w:themeTint="97"/>
      </w:tblBorders>
    </w:tblPr>
  </w:style>
  <w:style w:type="table" w:customStyle="1" w:styleId="ListTable7Colorful-Accent2">
    <w:name w:val="List Table 7 Colorful - Accent 2"/>
    <w:basedOn w:val="a1"/>
    <w:tblPr>
      <w:tblBorders>
        <w:right w:val="single" w:sz="4" w:space="0" w:color="D99695" w:themeColor="accent2" w:themeTint="97"/>
      </w:tblBorders>
    </w:tblPr>
  </w:style>
  <w:style w:type="table" w:customStyle="1" w:styleId="GridTable5Dark-Accent5">
    <w:name w:val="Grid Table 5 Dark - Accent 5"/>
    <w:basedOn w:val="a1"/>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style>
  <w:style w:type="table" w:customStyle="1" w:styleId="GridTable6Colorful-Accent6">
    <w:name w:val="Grid Table 6 Colorful - Accent 6"/>
    <w:basedOn w:val="a1"/>
    <w:tblPr>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style>
  <w:style w:type="table" w:customStyle="1" w:styleId="ListTable3-Accent2">
    <w:name w:val="List Table 3 - Accent 2"/>
    <w:basedOn w:val="a1"/>
    <w:tblPr>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style>
  <w:style w:type="table" w:customStyle="1" w:styleId="GridTable3-Accent2">
    <w:name w:val="Grid Table 3 - Accent 2"/>
    <w:basedOn w:val="a1"/>
    <w:tblPr>
      <w:tblBorders>
        <w:bottom w:val="single" w:sz="4" w:space="0" w:color="D99695" w:themeColor="accent2" w:themeTint="97"/>
        <w:insideH w:val="single" w:sz="4" w:space="0" w:color="D99695" w:themeColor="accent2" w:themeTint="97"/>
        <w:insideV w:val="single" w:sz="4" w:space="0" w:color="D99695" w:themeColor="accent2" w:themeTint="97"/>
      </w:tblBorders>
    </w:tblPr>
  </w:style>
  <w:style w:type="table" w:customStyle="1" w:styleId="GridTable6Colorful-Accent1">
    <w:name w:val="Grid Table 6 Colorful - Accent 1"/>
    <w:basedOn w:val="a1"/>
    <w:tblPr>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style>
  <w:style w:type="table" w:customStyle="1" w:styleId="GridTable5Dark-Accent2">
    <w:name w:val="Grid Table 5 Dark - Accent 2"/>
    <w:basedOn w:val="a1"/>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style>
  <w:style w:type="table" w:customStyle="1" w:styleId="Bordered-Accent2">
    <w:name w:val="Bordered - Accent 2"/>
    <w:basedOn w:val="a1"/>
    <w:tblPr>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style>
  <w:style w:type="table" w:customStyle="1" w:styleId="ListTable4-Accent2">
    <w:name w:val="List Table 4 - Accent 2"/>
    <w:basedOn w:val="a1"/>
    <w:tblPr>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style>
  <w:style w:type="table" w:customStyle="1" w:styleId="Bordered-Accent1">
    <w:name w:val="Bordered - Accent 1"/>
    <w:basedOn w:val="a1"/>
    <w:tblPr>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style>
  <w:style w:type="table" w:customStyle="1" w:styleId="ListTable6Colorful-Accent5">
    <w:name w:val="List Table 6 Colorful - Accent 5"/>
    <w:basedOn w:val="a1"/>
    <w:tblPr>
      <w:tblBorders>
        <w:top w:val="single" w:sz="4" w:space="0" w:color="92CCDC" w:themeColor="accent5" w:themeTint="9A"/>
        <w:bottom w:val="single" w:sz="4" w:space="0" w:color="92CCDC" w:themeColor="accent5" w:themeTint="9A"/>
      </w:tblBorders>
    </w:tblPr>
  </w:style>
  <w:style w:type="table" w:customStyle="1" w:styleId="ListTable7Colorful-Accent4">
    <w:name w:val="List Table 7 Colorful - Accent 4"/>
    <w:basedOn w:val="a1"/>
    <w:tblPr>
      <w:tblBorders>
        <w:right w:val="single" w:sz="4" w:space="0" w:color="B2A1C6" w:themeColor="accent4" w:themeTint="9A"/>
      </w:tblBorders>
    </w:tblPr>
  </w:style>
  <w:style w:type="table" w:customStyle="1" w:styleId="BorderedLined-Accent3">
    <w:name w:val="Bordered &amp; Lined - Accent 3"/>
    <w:basedOn w:val="a1"/>
    <w:rPr>
      <w:color w:val="404040"/>
    </w:rPr>
    <w:tblPr>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style>
  <w:style w:type="table" w:customStyle="1" w:styleId="ListTable1Light">
    <w:name w:val="List Table 1 Light"/>
    <w:basedOn w:val="a1"/>
    <w:tblPr/>
  </w:style>
  <w:style w:type="table" w:customStyle="1" w:styleId="GridTable2-Accent5">
    <w:name w:val="Grid Table 2 - Accent 5"/>
    <w:basedOn w:val="a1"/>
    <w:tblPr>
      <w:tblBorders>
        <w:bottom w:val="single" w:sz="4" w:space="0" w:color="4BACC6" w:themeColor="accent5"/>
        <w:insideH w:val="single" w:sz="4" w:space="0" w:color="4BACC6" w:themeColor="accent5"/>
        <w:insideV w:val="single" w:sz="4" w:space="0" w:color="4BACC6" w:themeColor="accent5"/>
      </w:tblBorders>
    </w:tblPr>
  </w:style>
  <w:style w:type="table" w:customStyle="1" w:styleId="ListTable4-Accent3">
    <w:name w:val="List Table 4 - Accent 3"/>
    <w:basedOn w:val="a1"/>
    <w:tblPr>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style>
  <w:style w:type="table" w:customStyle="1" w:styleId="Bordered-Accent6">
    <w:name w:val="Bordered - Accent 6"/>
    <w:basedOn w:val="a1"/>
    <w:tblPr>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style>
  <w:style w:type="table" w:customStyle="1" w:styleId="ListTable7Colorful-Accent3">
    <w:name w:val="List Table 7 Colorful - Accent 3"/>
    <w:basedOn w:val="a1"/>
    <w:tblPr>
      <w:tblBorders>
        <w:right w:val="single" w:sz="4" w:space="0" w:color="C3D69B" w:themeColor="accent3" w:themeTint="98"/>
      </w:tblBorders>
    </w:tblPr>
  </w:style>
  <w:style w:type="table" w:customStyle="1" w:styleId="GridTable4-Accent1">
    <w:name w:val="Grid Table 4 - Accent 1"/>
    <w:basedOn w:val="a1"/>
    <w:tblPr>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style>
  <w:style w:type="table" w:customStyle="1" w:styleId="ListTable3-Accent5">
    <w:name w:val="List Table 3 - Accent 5"/>
    <w:basedOn w:val="a1"/>
    <w:tblPr>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style>
  <w:style w:type="table" w:customStyle="1" w:styleId="GridTable2-Accent3">
    <w:name w:val="Grid Table 2 - Accent 3"/>
    <w:basedOn w:val="a1"/>
    <w:tblPr>
      <w:tblBorders>
        <w:bottom w:val="single" w:sz="4" w:space="0" w:color="9ABB59" w:themeColor="accent3" w:themeTint="FE"/>
        <w:insideH w:val="single" w:sz="4" w:space="0" w:color="9ABB59" w:themeColor="accent3" w:themeTint="FE"/>
        <w:insideV w:val="single" w:sz="4" w:space="0" w:color="9ABB59" w:themeColor="accent3" w:themeTint="FE"/>
      </w:tblBorders>
    </w:tblPr>
  </w:style>
  <w:style w:type="table" w:customStyle="1" w:styleId="ListTable7Colorful-Accent5">
    <w:name w:val="List Table 7 Colorful - Accent 5"/>
    <w:basedOn w:val="a1"/>
    <w:tblPr>
      <w:tblBorders>
        <w:right w:val="single" w:sz="4" w:space="0" w:color="92CCDC" w:themeColor="accent5" w:themeTint="9A"/>
      </w:tblBorders>
    </w:tblPr>
  </w:style>
  <w:style w:type="table" w:styleId="afc">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Table4-Accent6">
    <w:name w:val="List Table 4 - Accent 6"/>
    <w:basedOn w:val="a1"/>
    <w:tblPr>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style>
  <w:style w:type="table" w:customStyle="1" w:styleId="ListTable1Light-Accent2">
    <w:name w:val="List Table 1 Light - Accent 2"/>
    <w:basedOn w:val="a1"/>
    <w:tblPr/>
  </w:style>
  <w:style w:type="table" w:customStyle="1" w:styleId="GridTable1Light-Accent2">
    <w:name w:val="Grid Table 1 Light - Accent 2"/>
    <w:basedOn w:val="a1"/>
    <w:tblPr>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style>
  <w:style w:type="table" w:customStyle="1" w:styleId="ListTable6Colorful-Accent1">
    <w:name w:val="List Table 6 Colorful - Accent 1"/>
    <w:basedOn w:val="a1"/>
    <w:tblPr>
      <w:tblBorders>
        <w:top w:val="single" w:sz="4" w:space="0" w:color="4F81BD" w:themeColor="accent1"/>
        <w:bottom w:val="single" w:sz="4" w:space="0" w:color="4F81BD" w:themeColor="accent1"/>
      </w:tblBorders>
    </w:tblPr>
  </w:style>
  <w:style w:type="table" w:customStyle="1" w:styleId="ListTable6Colorful">
    <w:name w:val="List Table 6 Colorful"/>
    <w:basedOn w:val="a1"/>
    <w:tblPr>
      <w:tblBorders>
        <w:top w:val="single" w:sz="4" w:space="0" w:color="7F7F7F" w:themeColor="text1" w:themeTint="80"/>
        <w:bottom w:val="single" w:sz="4" w:space="0" w:color="7F7F7F" w:themeColor="text1" w:themeTint="80"/>
      </w:tblBorders>
    </w:tblPr>
  </w:style>
  <w:style w:type="table" w:customStyle="1" w:styleId="GridTable3-Accent6">
    <w:name w:val="Grid Table 3 - Accent 6"/>
    <w:basedOn w:val="a1"/>
    <w:tblPr>
      <w:tblBorders>
        <w:bottom w:val="single" w:sz="4" w:space="0" w:color="F79646" w:themeColor="accent6"/>
        <w:insideH w:val="single" w:sz="4" w:space="0" w:color="F79646" w:themeColor="accent6"/>
        <w:insideV w:val="single" w:sz="4" w:space="0" w:color="F79646" w:themeColor="accent6"/>
      </w:tblBorders>
    </w:tblPr>
  </w:style>
  <w:style w:type="table" w:customStyle="1" w:styleId="ListTable4">
    <w:name w:val="List Table 4"/>
    <w:basedOn w:val="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style>
  <w:style w:type="table" w:customStyle="1" w:styleId="TableGridLight">
    <w:name w:val="Table Grid Light"/>
    <w:basedOn w:val="a1"/>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GridTable7Colorful-Accent2">
    <w:name w:val="Grid Table 7 Colorful - Accent 2"/>
    <w:basedOn w:val="a1"/>
    <w:tblPr>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style>
  <w:style w:type="table" w:customStyle="1" w:styleId="GridTable2">
    <w:name w:val="Grid Table 2"/>
    <w:basedOn w:val="a1"/>
    <w:tblPr>
      <w:tblBorders>
        <w:bottom w:val="single" w:sz="4" w:space="0" w:color="6A6A6A" w:themeColor="text1" w:themeTint="95"/>
        <w:insideH w:val="single" w:sz="4" w:space="0" w:color="6A6A6A" w:themeColor="text1" w:themeTint="95"/>
        <w:insideV w:val="single" w:sz="4" w:space="0" w:color="6A6A6A" w:themeColor="text1" w:themeTint="95"/>
      </w:tblBorders>
    </w:tblPr>
  </w:style>
  <w:style w:type="table" w:customStyle="1" w:styleId="GridTable3">
    <w:name w:val="Grid Table 3"/>
    <w:basedOn w:val="a1"/>
    <w:tblPr>
      <w:tblBorders>
        <w:bottom w:val="single" w:sz="4" w:space="0" w:color="6A6A6A" w:themeColor="text1" w:themeTint="95"/>
        <w:insideH w:val="single" w:sz="4" w:space="0" w:color="6A6A6A" w:themeColor="text1" w:themeTint="95"/>
        <w:insideV w:val="single" w:sz="4" w:space="0" w:color="6A6A6A" w:themeColor="text1" w:themeTint="95"/>
      </w:tblBorders>
    </w:tblPr>
  </w:style>
  <w:style w:type="table" w:customStyle="1" w:styleId="GridTable7Colorful-Accent1">
    <w:name w:val="Grid Table 7 Colorful - Accent 1"/>
    <w:basedOn w:val="a1"/>
    <w:tblPr>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style>
  <w:style w:type="table" w:customStyle="1" w:styleId="GridTable7Colorful-Accent4">
    <w:name w:val="Grid Table 7 Colorful - Accent 4"/>
    <w:basedOn w:val="a1"/>
    <w:tblPr>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style>
  <w:style w:type="table" w:customStyle="1" w:styleId="GridTable2-Accent2">
    <w:name w:val="Grid Table 2 - Accent 2"/>
    <w:basedOn w:val="a1"/>
    <w:tblPr>
      <w:tblBorders>
        <w:bottom w:val="single" w:sz="4" w:space="0" w:color="D99695" w:themeColor="accent2" w:themeTint="97"/>
        <w:insideH w:val="single" w:sz="4" w:space="0" w:color="D99695" w:themeColor="accent2" w:themeTint="97"/>
        <w:insideV w:val="single" w:sz="4" w:space="0" w:color="D99695" w:themeColor="accent2" w:themeTint="97"/>
      </w:tblBorders>
    </w:tblPr>
  </w:style>
  <w:style w:type="table" w:customStyle="1" w:styleId="Bordered-Accent5">
    <w:name w:val="Bordered - Accent 5"/>
    <w:basedOn w:val="a1"/>
    <w:tblPr>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style>
  <w:style w:type="character" w:customStyle="1" w:styleId="docdata">
    <w:name w:val="docdata"/>
    <w:aliases w:val="docy,v5,3422,bqiaagaaeyqcaaagiaiaaapabaaabzkkaaaaaaaaaaaaaaaaaaaaaaaaaaaaaaaaaaaaaaaaaaaaaaaaaaaaaaaaaaaaaaaaaaaaaaaaaaaaaaaaaaaaaaaaaaaaaaaaaaaaaaaaaaaaaaaaaaaaaaaaaaaaaaaaaaaaaaaaaaaaaaaaaaaaaaaaaaaaaaaaaaaaaaaaaaaaaaaaaaaaaaaaaaaaaaaaaaaaaaaa"/>
    <w:basedOn w:val="a0"/>
    <w:rsid w:val="001061D4"/>
  </w:style>
  <w:style w:type="paragraph" w:customStyle="1" w:styleId="Default">
    <w:name w:val="Default"/>
    <w:rsid w:val="00CF1512"/>
    <w:pPr>
      <w:widowControl/>
      <w:autoSpaceDE w:val="0"/>
      <w:autoSpaceDN w:val="0"/>
      <w:adjustRightInd w:val="0"/>
    </w:pPr>
    <w:rPr>
      <w:rFonts w:ascii="Times New Roman" w:hAnsi="Times New Roman"/>
      <w:sz w:val="24"/>
      <w:szCs w:val="24"/>
    </w:rPr>
  </w:style>
  <w:style w:type="paragraph" w:styleId="afd">
    <w:name w:val="Balloon Text"/>
    <w:basedOn w:val="a"/>
    <w:link w:val="afe"/>
    <w:uiPriority w:val="99"/>
    <w:semiHidden/>
    <w:unhideWhenUsed/>
    <w:rsid w:val="00EF473C"/>
    <w:rPr>
      <w:rFonts w:ascii="Tahoma" w:hAnsi="Tahoma" w:cs="Tahoma"/>
      <w:sz w:val="16"/>
      <w:szCs w:val="16"/>
    </w:rPr>
  </w:style>
  <w:style w:type="character" w:customStyle="1" w:styleId="afe">
    <w:name w:val="Текст выноски Знак"/>
    <w:basedOn w:val="a0"/>
    <w:link w:val="afd"/>
    <w:uiPriority w:val="99"/>
    <w:semiHidden/>
    <w:rsid w:val="00EF473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imes New Roman"/>
        <w:color w:val="000000"/>
        <w:sz w:val="22"/>
        <w:lang w:val="ru-RU" w:eastAsia="ru-RU" w:bidi="ar-SA"/>
      </w:rPr>
    </w:rPrDefault>
    <w:pPrDefault>
      <w:pPr>
        <w:widowControl w:val="0"/>
      </w:pPr>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3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link w:val="1"/>
    <w:qFormat/>
    <w:rPr>
      <w:rFonts w:ascii="Times New Roman" w:hAnsi="Times New Roman"/>
    </w:rPr>
  </w:style>
  <w:style w:type="paragraph" w:styleId="10">
    <w:name w:val="heading 1"/>
    <w:basedOn w:val="a"/>
    <w:link w:val="11"/>
    <w:uiPriority w:val="9"/>
    <w:qFormat/>
    <w:pPr>
      <w:ind w:left="221"/>
      <w:outlineLvl w:val="0"/>
    </w:pPr>
    <w:rPr>
      <w:b/>
      <w:sz w:val="28"/>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paragraph" w:styleId="6">
    <w:name w:val="heading 6"/>
    <w:basedOn w:val="a"/>
    <w:next w:val="a"/>
    <w:link w:val="60"/>
    <w:uiPriority w:val="9"/>
    <w:qFormat/>
    <w:pPr>
      <w:keepNext/>
      <w:keepLines/>
      <w:spacing w:before="320" w:after="200"/>
      <w:outlineLvl w:val="5"/>
    </w:pPr>
    <w:rPr>
      <w:rFonts w:ascii="Arial" w:hAnsi="Arial"/>
      <w:b/>
    </w:rPr>
  </w:style>
  <w:style w:type="paragraph" w:styleId="7">
    <w:name w:val="heading 7"/>
    <w:basedOn w:val="a"/>
    <w:next w:val="a"/>
    <w:link w:val="70"/>
    <w:uiPriority w:val="9"/>
    <w:qFormat/>
    <w:pPr>
      <w:keepNext/>
      <w:keepLines/>
      <w:spacing w:before="320" w:after="200"/>
      <w:outlineLvl w:val="6"/>
    </w:pPr>
    <w:rPr>
      <w:rFonts w:ascii="Arial" w:hAnsi="Arial"/>
      <w:b/>
      <w:i/>
    </w:rPr>
  </w:style>
  <w:style w:type="paragraph" w:styleId="8">
    <w:name w:val="heading 8"/>
    <w:basedOn w:val="a"/>
    <w:next w:val="a"/>
    <w:link w:val="80"/>
    <w:uiPriority w:val="9"/>
    <w:qFormat/>
    <w:pPr>
      <w:keepNext/>
      <w:keepLines/>
      <w:spacing w:before="320" w:after="200"/>
      <w:outlineLvl w:val="7"/>
    </w:pPr>
    <w:rPr>
      <w:rFonts w:ascii="Arial" w:hAnsi="Arial"/>
      <w:i/>
    </w:rPr>
  </w:style>
  <w:style w:type="paragraph" w:styleId="9">
    <w:name w:val="heading 9"/>
    <w:basedOn w:val="a"/>
    <w:next w:val="a"/>
    <w:link w:val="91"/>
    <w:uiPriority w:val="9"/>
    <w:qFormat/>
    <w:pPr>
      <w:keepNext/>
      <w:keepLines/>
      <w:spacing w:before="320" w:after="200"/>
      <w:outlineLvl w:val="8"/>
    </w:pPr>
    <w:rPr>
      <w:rFonts w:ascii="Arial" w:hAnsi="Arial"/>
      <w:i/>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rPr>
  </w:style>
  <w:style w:type="paragraph" w:styleId="a3">
    <w:name w:val="caption"/>
    <w:basedOn w:val="a"/>
    <w:next w:val="a"/>
    <w:link w:val="a4"/>
    <w:pPr>
      <w:spacing w:line="276" w:lineRule="auto"/>
    </w:pPr>
    <w:rPr>
      <w:b/>
      <w:color w:val="4F81BD" w:themeColor="accent1"/>
      <w:sz w:val="18"/>
    </w:rPr>
  </w:style>
  <w:style w:type="character" w:customStyle="1" w:styleId="a4">
    <w:name w:val="Название объекта Знак"/>
    <w:basedOn w:val="1"/>
    <w:link w:val="a3"/>
    <w:rPr>
      <w:rFonts w:ascii="Times New Roman" w:hAnsi="Times New Roman"/>
      <w:b/>
      <w:color w:val="4F81BD" w:themeColor="accent1"/>
      <w:sz w:val="18"/>
    </w:rPr>
  </w:style>
  <w:style w:type="paragraph" w:styleId="a5">
    <w:name w:val="No Spacing"/>
    <w:link w:val="a6"/>
  </w:style>
  <w:style w:type="character" w:customStyle="1" w:styleId="a6">
    <w:name w:val="Без интервала Знак"/>
    <w:link w:val="a5"/>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Footnote">
    <w:name w:val="Footnote"/>
    <w:basedOn w:val="a"/>
    <w:link w:val="Footnote0"/>
    <w:pPr>
      <w:spacing w:after="40"/>
    </w:pPr>
    <w:rPr>
      <w:sz w:val="18"/>
    </w:rPr>
  </w:style>
  <w:style w:type="character" w:customStyle="1" w:styleId="Footnote0">
    <w:name w:val="Footnote"/>
    <w:basedOn w:val="1"/>
    <w:link w:val="Footnote"/>
    <w:rPr>
      <w:rFonts w:ascii="Times New Roman" w:hAnsi="Times New Roman"/>
      <w:sz w:val="1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character" w:customStyle="1" w:styleId="70">
    <w:name w:val="Заголовок 7 Знак"/>
    <w:basedOn w:val="1"/>
    <w:link w:val="7"/>
    <w:rPr>
      <w:rFonts w:ascii="Arial" w:hAnsi="Arial"/>
      <w:b/>
      <w:i/>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styleId="71">
    <w:name w:val="toc 7"/>
    <w:next w:val="a"/>
    <w:link w:val="72"/>
    <w:uiPriority w:val="39"/>
    <w:pPr>
      <w:ind w:left="1200"/>
    </w:pPr>
    <w:rPr>
      <w:rFonts w:ascii="XO Thames" w:hAnsi="XO Thames"/>
      <w:sz w:val="28"/>
    </w:rPr>
  </w:style>
  <w:style w:type="character" w:customStyle="1" w:styleId="72">
    <w:name w:val="Оглавление 7 Знак"/>
    <w:link w:val="71"/>
    <w:rPr>
      <w:rFonts w:ascii="XO Thames" w:hAnsi="XO Thames"/>
      <w:sz w:val="28"/>
    </w:rPr>
  </w:style>
  <w:style w:type="paragraph" w:customStyle="1" w:styleId="12">
    <w:name w:val="Знак сноски1"/>
    <w:basedOn w:val="13"/>
    <w:link w:val="14"/>
    <w:rPr>
      <w:vertAlign w:val="superscript"/>
    </w:rPr>
  </w:style>
  <w:style w:type="character" w:customStyle="1" w:styleId="14">
    <w:name w:val="Знак сноски1"/>
    <w:basedOn w:val="15"/>
    <w:link w:val="12"/>
    <w:rPr>
      <w:vertAlign w:val="superscript"/>
    </w:rPr>
  </w:style>
  <w:style w:type="paragraph" w:customStyle="1" w:styleId="Heading3Char">
    <w:name w:val="Heading 3 Char"/>
    <w:basedOn w:val="16"/>
    <w:link w:val="Heading3Char0"/>
    <w:rPr>
      <w:rFonts w:ascii="Arial" w:hAnsi="Arial"/>
      <w:sz w:val="30"/>
    </w:rPr>
  </w:style>
  <w:style w:type="character" w:customStyle="1" w:styleId="Heading3Char0">
    <w:name w:val="Heading 3 Char"/>
    <w:basedOn w:val="17"/>
    <w:link w:val="Heading3Char"/>
    <w:rPr>
      <w:rFonts w:ascii="Arial" w:hAnsi="Arial"/>
      <w:sz w:val="30"/>
    </w:rPr>
  </w:style>
  <w:style w:type="character" w:customStyle="1" w:styleId="30">
    <w:name w:val="Заголовок 3 Знак"/>
    <w:link w:val="3"/>
    <w:rPr>
      <w:rFonts w:ascii="XO Thames" w:hAnsi="XO Thames"/>
      <w:b/>
      <w:sz w:val="26"/>
    </w:rPr>
  </w:style>
  <w:style w:type="paragraph" w:customStyle="1" w:styleId="QuoteChar">
    <w:name w:val="Quote Char"/>
    <w:link w:val="QuoteChar0"/>
    <w:rPr>
      <w:i/>
    </w:rPr>
  </w:style>
  <w:style w:type="character" w:customStyle="1" w:styleId="QuoteChar0">
    <w:name w:val="Quote Char"/>
    <w:link w:val="QuoteChar"/>
    <w:rPr>
      <w:i/>
    </w:rPr>
  </w:style>
  <w:style w:type="paragraph" w:customStyle="1" w:styleId="TableParagraph">
    <w:name w:val="Table Paragraph"/>
    <w:basedOn w:val="a"/>
    <w:link w:val="TableParagraph0"/>
    <w:pPr>
      <w:spacing w:line="301" w:lineRule="exact"/>
      <w:ind w:left="107"/>
      <w:jc w:val="center"/>
    </w:pPr>
  </w:style>
  <w:style w:type="character" w:customStyle="1" w:styleId="TableParagraph0">
    <w:name w:val="Table Paragraph"/>
    <w:basedOn w:val="1"/>
    <w:link w:val="TableParagraph"/>
    <w:rPr>
      <w:rFonts w:ascii="Times New Roman" w:hAnsi="Times New Roman"/>
    </w:rPr>
  </w:style>
  <w:style w:type="paragraph" w:customStyle="1" w:styleId="FooterChar">
    <w:name w:val="Footer Char"/>
    <w:basedOn w:val="16"/>
    <w:link w:val="FooterChar0"/>
  </w:style>
  <w:style w:type="character" w:customStyle="1" w:styleId="FooterChar0">
    <w:name w:val="Footer Char"/>
    <w:basedOn w:val="17"/>
    <w:link w:val="FooterChar"/>
  </w:style>
  <w:style w:type="paragraph" w:customStyle="1" w:styleId="IntenseQuoteChar">
    <w:name w:val="Intense Quote Char"/>
    <w:link w:val="IntenseQuoteChar0"/>
    <w:rPr>
      <w:i/>
    </w:rPr>
  </w:style>
  <w:style w:type="character" w:customStyle="1" w:styleId="IntenseQuoteChar0">
    <w:name w:val="Intense Quote Char"/>
    <w:link w:val="IntenseQuoteChar"/>
    <w:rPr>
      <w:i/>
    </w:rPr>
  </w:style>
  <w:style w:type="paragraph" w:styleId="23">
    <w:name w:val="Quote"/>
    <w:basedOn w:val="a"/>
    <w:next w:val="a"/>
    <w:link w:val="24"/>
    <w:pPr>
      <w:ind w:left="720" w:right="720"/>
    </w:pPr>
    <w:rPr>
      <w:i/>
    </w:rPr>
  </w:style>
  <w:style w:type="character" w:customStyle="1" w:styleId="24">
    <w:name w:val="Цитата 2 Знак"/>
    <w:basedOn w:val="1"/>
    <w:link w:val="23"/>
    <w:rPr>
      <w:rFonts w:ascii="Times New Roman" w:hAnsi="Times New Roman"/>
      <w:i/>
    </w:rPr>
  </w:style>
  <w:style w:type="paragraph" w:customStyle="1" w:styleId="18">
    <w:name w:val="Основной шрифт абзаца1"/>
  </w:style>
  <w:style w:type="paragraph" w:customStyle="1" w:styleId="19">
    <w:name w:val="Знак сноски1"/>
    <w:basedOn w:val="16"/>
    <w:link w:val="1a"/>
    <w:rPr>
      <w:vertAlign w:val="superscript"/>
    </w:rPr>
  </w:style>
  <w:style w:type="character" w:customStyle="1" w:styleId="1a">
    <w:name w:val="Знак сноски1"/>
    <w:basedOn w:val="17"/>
    <w:link w:val="19"/>
    <w:rPr>
      <w:vertAlign w:val="superscript"/>
    </w:rPr>
  </w:style>
  <w:style w:type="character" w:customStyle="1" w:styleId="91">
    <w:name w:val="Заголовок 9 Знак1"/>
    <w:basedOn w:val="1"/>
    <w:link w:val="9"/>
    <w:rPr>
      <w:rFonts w:ascii="Arial" w:hAnsi="Arial"/>
      <w:i/>
      <w:sz w:val="21"/>
    </w:rPr>
  </w:style>
  <w:style w:type="paragraph" w:customStyle="1" w:styleId="TitleChar">
    <w:name w:val="Title Char"/>
    <w:basedOn w:val="16"/>
    <w:link w:val="TitleChar0"/>
    <w:rPr>
      <w:sz w:val="48"/>
    </w:rPr>
  </w:style>
  <w:style w:type="character" w:customStyle="1" w:styleId="TitleChar0">
    <w:name w:val="Title Char"/>
    <w:basedOn w:val="17"/>
    <w:link w:val="TitleChar"/>
    <w:rPr>
      <w:sz w:val="48"/>
    </w:rPr>
  </w:style>
  <w:style w:type="paragraph" w:customStyle="1" w:styleId="1b">
    <w:name w:val="Гиперссылка1"/>
    <w:link w:val="1c"/>
    <w:rPr>
      <w:color w:val="0000FF"/>
      <w:u w:val="single"/>
    </w:rPr>
  </w:style>
  <w:style w:type="character" w:customStyle="1" w:styleId="1c">
    <w:name w:val="Гиперссылка1"/>
    <w:link w:val="1b"/>
    <w:rPr>
      <w:color w:val="0000FF"/>
      <w:u w:val="single"/>
    </w:rPr>
  </w:style>
  <w:style w:type="paragraph" w:customStyle="1" w:styleId="Heading2Char">
    <w:name w:val="Heading 2 Char"/>
    <w:basedOn w:val="16"/>
    <w:link w:val="Heading2Char0"/>
    <w:rPr>
      <w:rFonts w:ascii="Arial" w:hAnsi="Arial"/>
      <w:sz w:val="34"/>
    </w:rPr>
  </w:style>
  <w:style w:type="character" w:customStyle="1" w:styleId="Heading2Char0">
    <w:name w:val="Heading 2 Char"/>
    <w:basedOn w:val="17"/>
    <w:link w:val="Heading2Char"/>
    <w:rPr>
      <w:rFonts w:ascii="Arial" w:hAnsi="Arial"/>
      <w:sz w:val="34"/>
    </w:rPr>
  </w:style>
  <w:style w:type="paragraph" w:customStyle="1" w:styleId="Heading7Char">
    <w:name w:val="Heading 7 Char"/>
    <w:basedOn w:val="1d"/>
    <w:link w:val="Heading7Char0"/>
    <w:rPr>
      <w:rFonts w:ascii="Arial" w:hAnsi="Arial"/>
      <w:b/>
      <w:i/>
    </w:rPr>
  </w:style>
  <w:style w:type="character" w:customStyle="1" w:styleId="Heading7Char0">
    <w:name w:val="Heading 7 Char"/>
    <w:basedOn w:val="1e"/>
    <w:link w:val="Heading7Char"/>
    <w:rPr>
      <w:rFonts w:ascii="Arial" w:hAnsi="Arial"/>
      <w:b/>
      <w:i/>
    </w:rPr>
  </w:style>
  <w:style w:type="paragraph" w:customStyle="1" w:styleId="SubtitleChar">
    <w:name w:val="Subtitle Char"/>
    <w:basedOn w:val="16"/>
    <w:link w:val="SubtitleChar0"/>
    <w:rPr>
      <w:sz w:val="24"/>
    </w:rPr>
  </w:style>
  <w:style w:type="character" w:customStyle="1" w:styleId="SubtitleChar0">
    <w:name w:val="Subtitle Char"/>
    <w:basedOn w:val="17"/>
    <w:link w:val="SubtitleChar"/>
    <w:rPr>
      <w:sz w:val="24"/>
    </w:rPr>
  </w:style>
  <w:style w:type="paragraph" w:customStyle="1" w:styleId="1f">
    <w:name w:val="Обычный1"/>
    <w:link w:val="1f0"/>
    <w:rPr>
      <w:rFonts w:ascii="Times New Roman" w:hAnsi="Times New Roman"/>
    </w:rPr>
  </w:style>
  <w:style w:type="character" w:customStyle="1" w:styleId="1f0">
    <w:name w:val="Обычный1"/>
    <w:link w:val="1f"/>
    <w:rPr>
      <w:rFonts w:ascii="Times New Roman" w:hAnsi="Times New Roman"/>
    </w:rPr>
  </w:style>
  <w:style w:type="paragraph" w:styleId="a7">
    <w:name w:val="endnote text"/>
    <w:basedOn w:val="a"/>
    <w:link w:val="a8"/>
    <w:rPr>
      <w:sz w:val="20"/>
    </w:rPr>
  </w:style>
  <w:style w:type="character" w:customStyle="1" w:styleId="a8">
    <w:name w:val="Текст концевой сноски Знак"/>
    <w:basedOn w:val="1"/>
    <w:link w:val="a7"/>
    <w:rPr>
      <w:rFonts w:ascii="Times New Roman" w:hAnsi="Times New Roman"/>
      <w:sz w:val="20"/>
    </w:rPr>
  </w:style>
  <w:style w:type="paragraph" w:customStyle="1" w:styleId="Footnote1">
    <w:name w:val="Footnote"/>
    <w:link w:val="Footnote2"/>
    <w:pPr>
      <w:ind w:firstLine="851"/>
      <w:jc w:val="both"/>
    </w:pPr>
    <w:rPr>
      <w:rFonts w:ascii="XO Thames" w:hAnsi="XO Thames"/>
    </w:rPr>
  </w:style>
  <w:style w:type="character" w:customStyle="1" w:styleId="Footnote2">
    <w:name w:val="Footnote"/>
    <w:link w:val="Footnote1"/>
    <w:rPr>
      <w:rFonts w:ascii="XO Thames" w:hAnsi="XO Thames"/>
    </w:rPr>
  </w:style>
  <w:style w:type="paragraph" w:styleId="a9">
    <w:name w:val="header"/>
    <w:basedOn w:val="a"/>
    <w:link w:val="aa"/>
    <w:pPr>
      <w:tabs>
        <w:tab w:val="center" w:pos="7143"/>
        <w:tab w:val="right" w:pos="14287"/>
      </w:tabs>
    </w:pPr>
  </w:style>
  <w:style w:type="character" w:customStyle="1" w:styleId="aa">
    <w:name w:val="Верхний колонтитул Знак"/>
    <w:basedOn w:val="1"/>
    <w:link w:val="a9"/>
    <w:rPr>
      <w:rFonts w:ascii="Times New Roman" w:hAnsi="Times New Roman"/>
    </w:rPr>
  </w:style>
  <w:style w:type="paragraph" w:customStyle="1" w:styleId="Heading9Char">
    <w:name w:val="Heading 9 Char"/>
    <w:basedOn w:val="1d"/>
    <w:link w:val="Heading9Char0"/>
    <w:rPr>
      <w:rFonts w:ascii="Arial" w:hAnsi="Arial"/>
      <w:i/>
      <w:sz w:val="21"/>
    </w:rPr>
  </w:style>
  <w:style w:type="character" w:customStyle="1" w:styleId="Heading9Char0">
    <w:name w:val="Heading 9 Char"/>
    <w:basedOn w:val="1e"/>
    <w:link w:val="Heading9Char"/>
    <w:rPr>
      <w:rFonts w:ascii="Arial" w:hAnsi="Arial"/>
      <w:i/>
      <w:sz w:val="21"/>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styleId="ab">
    <w:name w:val="List Paragraph"/>
    <w:basedOn w:val="a"/>
    <w:link w:val="ac"/>
    <w:pPr>
      <w:ind w:left="1224" w:hanging="426"/>
    </w:pPr>
  </w:style>
  <w:style w:type="character" w:customStyle="1" w:styleId="ac">
    <w:name w:val="Абзац списка Знак"/>
    <w:basedOn w:val="1"/>
    <w:link w:val="ab"/>
    <w:rPr>
      <w:rFonts w:ascii="Times New Roman" w:hAnsi="Times New Roman"/>
    </w:rPr>
  </w:style>
  <w:style w:type="paragraph" w:customStyle="1" w:styleId="CaptionChar">
    <w:name w:val="Caption Char"/>
    <w:basedOn w:val="a3"/>
    <w:link w:val="CaptionChar0"/>
  </w:style>
  <w:style w:type="character" w:customStyle="1" w:styleId="CaptionChar0">
    <w:name w:val="Caption Char"/>
    <w:basedOn w:val="a4"/>
    <w:link w:val="CaptionChar"/>
    <w:rPr>
      <w:rFonts w:ascii="Times New Roman" w:hAnsi="Times New Roman"/>
      <w:b/>
      <w:color w:val="4F81BD" w:themeColor="accent1"/>
      <w:sz w:val="18"/>
    </w:rPr>
  </w:style>
  <w:style w:type="paragraph" w:customStyle="1" w:styleId="Footnote3">
    <w:name w:val="Footnote"/>
    <w:basedOn w:val="a"/>
    <w:link w:val="Footnote4"/>
    <w:pPr>
      <w:spacing w:after="40"/>
    </w:pPr>
    <w:rPr>
      <w:sz w:val="18"/>
    </w:rPr>
  </w:style>
  <w:style w:type="character" w:customStyle="1" w:styleId="Footnote4">
    <w:name w:val="Footnote"/>
    <w:basedOn w:val="1"/>
    <w:link w:val="Footnote3"/>
    <w:rPr>
      <w:rFonts w:ascii="Times New Roman" w:hAnsi="Times New Roman"/>
      <w:sz w:val="18"/>
    </w:rPr>
  </w:style>
  <w:style w:type="paragraph" w:customStyle="1" w:styleId="1f1">
    <w:name w:val="Знак концевой сноски1"/>
    <w:basedOn w:val="16"/>
    <w:link w:val="1f2"/>
    <w:rPr>
      <w:vertAlign w:val="superscript"/>
    </w:rPr>
  </w:style>
  <w:style w:type="character" w:customStyle="1" w:styleId="1f2">
    <w:name w:val="Знак концевой сноски1"/>
    <w:basedOn w:val="17"/>
    <w:link w:val="1f1"/>
    <w:rPr>
      <w:vertAlign w:val="superscript"/>
    </w:rPr>
  </w:style>
  <w:style w:type="paragraph" w:styleId="ad">
    <w:name w:val="Body Text"/>
    <w:basedOn w:val="a"/>
    <w:link w:val="ae"/>
    <w:rPr>
      <w:sz w:val="28"/>
    </w:rPr>
  </w:style>
  <w:style w:type="character" w:customStyle="1" w:styleId="ae">
    <w:name w:val="Основной текст Знак"/>
    <w:basedOn w:val="1"/>
    <w:link w:val="ad"/>
    <w:rPr>
      <w:rFonts w:ascii="Times New Roman" w:hAnsi="Times New Roman"/>
      <w:sz w:val="28"/>
    </w:rPr>
  </w:style>
  <w:style w:type="paragraph" w:customStyle="1" w:styleId="Heading4Char">
    <w:name w:val="Heading 4 Char"/>
    <w:basedOn w:val="16"/>
    <w:link w:val="Heading4Char0"/>
    <w:rPr>
      <w:rFonts w:ascii="Arial" w:hAnsi="Arial"/>
      <w:b/>
      <w:sz w:val="26"/>
    </w:rPr>
  </w:style>
  <w:style w:type="character" w:customStyle="1" w:styleId="Heading4Char0">
    <w:name w:val="Heading 4 Char"/>
    <w:basedOn w:val="17"/>
    <w:link w:val="Heading4Char"/>
    <w:rPr>
      <w:rFonts w:ascii="Arial" w:hAnsi="Arial"/>
      <w:b/>
      <w:sz w:val="26"/>
    </w:rPr>
  </w:style>
  <w:style w:type="paragraph" w:customStyle="1" w:styleId="Heading5Char">
    <w:name w:val="Heading 5 Char"/>
    <w:basedOn w:val="16"/>
    <w:link w:val="Heading5Char0"/>
    <w:rPr>
      <w:rFonts w:ascii="Arial" w:hAnsi="Arial"/>
      <w:b/>
      <w:sz w:val="24"/>
    </w:rPr>
  </w:style>
  <w:style w:type="character" w:customStyle="1" w:styleId="Heading5Char0">
    <w:name w:val="Heading 5 Char"/>
    <w:basedOn w:val="17"/>
    <w:link w:val="Heading5Char"/>
    <w:rPr>
      <w:rFonts w:ascii="Arial" w:hAnsi="Arial"/>
      <w:b/>
      <w:sz w:val="24"/>
    </w:rPr>
  </w:style>
  <w:style w:type="character" w:customStyle="1" w:styleId="50">
    <w:name w:val="Заголовок 5 Знак"/>
    <w:link w:val="5"/>
    <w:rPr>
      <w:rFonts w:ascii="XO Thames" w:hAnsi="XO Thames"/>
      <w:b/>
    </w:rPr>
  </w:style>
  <w:style w:type="paragraph" w:customStyle="1" w:styleId="Footnote5">
    <w:name w:val="Footnote"/>
    <w:basedOn w:val="a"/>
    <w:link w:val="Footnote6"/>
    <w:pPr>
      <w:spacing w:after="40"/>
    </w:pPr>
    <w:rPr>
      <w:sz w:val="18"/>
    </w:rPr>
  </w:style>
  <w:style w:type="character" w:customStyle="1" w:styleId="Footnote6">
    <w:name w:val="Footnote"/>
    <w:basedOn w:val="1"/>
    <w:link w:val="Footnote5"/>
    <w:rPr>
      <w:rFonts w:ascii="Times New Roman" w:hAnsi="Times New Roman"/>
      <w:sz w:val="18"/>
    </w:rPr>
  </w:style>
  <w:style w:type="character" w:customStyle="1" w:styleId="11">
    <w:name w:val="Заголовок 1 Знак"/>
    <w:basedOn w:val="1"/>
    <w:link w:val="10"/>
    <w:rPr>
      <w:rFonts w:ascii="Times New Roman" w:hAnsi="Times New Roman"/>
      <w:b/>
      <w:sz w:val="28"/>
    </w:rPr>
  </w:style>
  <w:style w:type="paragraph" w:customStyle="1" w:styleId="1f3">
    <w:name w:val="Гиперссылка1"/>
    <w:link w:val="1f4"/>
    <w:rPr>
      <w:color w:val="0000FF"/>
      <w:u w:val="single"/>
    </w:rPr>
  </w:style>
  <w:style w:type="character" w:customStyle="1" w:styleId="1f4">
    <w:name w:val="Гиперссылка1"/>
    <w:link w:val="1f3"/>
    <w:rPr>
      <w:color w:val="0000FF"/>
      <w:u w:val="single"/>
    </w:rPr>
  </w:style>
  <w:style w:type="paragraph" w:customStyle="1" w:styleId="25">
    <w:name w:val="Гиперссылка2"/>
    <w:link w:val="af"/>
    <w:rPr>
      <w:color w:val="0000FF"/>
      <w:u w:val="single"/>
    </w:rPr>
  </w:style>
  <w:style w:type="character" w:styleId="af">
    <w:name w:val="Hyperlink"/>
    <w:link w:val="25"/>
    <w:rPr>
      <w:color w:val="0000FF"/>
      <w:u w:val="single"/>
    </w:rPr>
  </w:style>
  <w:style w:type="paragraph" w:customStyle="1" w:styleId="Footnote7">
    <w:name w:val="Footnote"/>
    <w:link w:val="Footnote8"/>
    <w:pPr>
      <w:spacing w:after="40"/>
    </w:pPr>
    <w:rPr>
      <w:sz w:val="18"/>
    </w:rPr>
  </w:style>
  <w:style w:type="character" w:customStyle="1" w:styleId="Footnote8">
    <w:name w:val="Footnote"/>
    <w:link w:val="Footnote7"/>
    <w:rPr>
      <w:sz w:val="18"/>
    </w:rPr>
  </w:style>
  <w:style w:type="character" w:customStyle="1" w:styleId="80">
    <w:name w:val="Заголовок 8 Знак"/>
    <w:basedOn w:val="1"/>
    <w:link w:val="8"/>
    <w:rPr>
      <w:rFonts w:ascii="Arial" w:hAnsi="Arial"/>
      <w:i/>
    </w:rPr>
  </w:style>
  <w:style w:type="paragraph" w:styleId="1f5">
    <w:name w:val="toc 1"/>
    <w:next w:val="a"/>
    <w:link w:val="1f6"/>
    <w:uiPriority w:val="39"/>
    <w:rPr>
      <w:rFonts w:ascii="XO Thames" w:hAnsi="XO Thames"/>
      <w:b/>
      <w:sz w:val="28"/>
    </w:rPr>
  </w:style>
  <w:style w:type="character" w:customStyle="1" w:styleId="1f6">
    <w:name w:val="Оглавление 1 Знак"/>
    <w:link w:val="1f5"/>
    <w:rPr>
      <w:rFonts w:ascii="XO Thames" w:hAnsi="XO Thames"/>
      <w:b/>
      <w:sz w:val="28"/>
    </w:rPr>
  </w:style>
  <w:style w:type="paragraph" w:customStyle="1" w:styleId="HeaderandFooter">
    <w:name w:val="Header and Footer"/>
    <w:link w:val="HeaderandFooter0"/>
    <w:pPr>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Heading8Char">
    <w:name w:val="Heading 8 Char"/>
    <w:basedOn w:val="1d"/>
    <w:link w:val="Heading8Char0"/>
    <w:rPr>
      <w:rFonts w:ascii="Arial" w:hAnsi="Arial"/>
      <w:i/>
    </w:rPr>
  </w:style>
  <w:style w:type="character" w:customStyle="1" w:styleId="Heading8Char0">
    <w:name w:val="Heading 8 Char"/>
    <w:basedOn w:val="1e"/>
    <w:link w:val="Heading8Char"/>
    <w:rPr>
      <w:rFonts w:ascii="Arial" w:hAnsi="Arial"/>
      <w:i/>
    </w:rPr>
  </w:style>
  <w:style w:type="paragraph" w:styleId="90">
    <w:name w:val="toc 9"/>
    <w:next w:val="a"/>
    <w:link w:val="92"/>
    <w:uiPriority w:val="39"/>
    <w:pPr>
      <w:ind w:left="1600"/>
    </w:pPr>
    <w:rPr>
      <w:rFonts w:ascii="XO Thames" w:hAnsi="XO Thames"/>
      <w:sz w:val="28"/>
    </w:rPr>
  </w:style>
  <w:style w:type="character" w:customStyle="1" w:styleId="92">
    <w:name w:val="Оглавление 9 Знак"/>
    <w:link w:val="90"/>
    <w:rPr>
      <w:rFonts w:ascii="XO Thames" w:hAnsi="XO Thames"/>
      <w:sz w:val="28"/>
    </w:rPr>
  </w:style>
  <w:style w:type="paragraph" w:customStyle="1" w:styleId="1f7">
    <w:name w:val="Знак концевой сноски1"/>
    <w:basedOn w:val="13"/>
    <w:link w:val="1f8"/>
    <w:rPr>
      <w:vertAlign w:val="superscript"/>
    </w:rPr>
  </w:style>
  <w:style w:type="character" w:customStyle="1" w:styleId="1f8">
    <w:name w:val="Знак концевой сноски1"/>
    <w:basedOn w:val="15"/>
    <w:link w:val="1f7"/>
    <w:rPr>
      <w:vertAlign w:val="superscript"/>
    </w:rPr>
  </w:style>
  <w:style w:type="paragraph" w:styleId="af0">
    <w:name w:val="Intense Quote"/>
    <w:basedOn w:val="a"/>
    <w:next w:val="a"/>
    <w:link w:val="af1"/>
    <w:pPr>
      <w:ind w:left="720" w:right="720"/>
    </w:pPr>
    <w:rPr>
      <w:i/>
    </w:rPr>
  </w:style>
  <w:style w:type="character" w:customStyle="1" w:styleId="af1">
    <w:name w:val="Выделенная цитата Знак"/>
    <w:basedOn w:val="1"/>
    <w:link w:val="af0"/>
    <w:rPr>
      <w:rFonts w:ascii="Times New Roman" w:hAnsi="Times New Roman"/>
      <w:i/>
    </w:rPr>
  </w:style>
  <w:style w:type="paragraph" w:customStyle="1" w:styleId="HeaderChar">
    <w:name w:val="Header Char"/>
    <w:basedOn w:val="1d"/>
    <w:link w:val="HeaderChar0"/>
  </w:style>
  <w:style w:type="character" w:customStyle="1" w:styleId="HeaderChar0">
    <w:name w:val="Header Char"/>
    <w:basedOn w:val="1e"/>
    <w:link w:val="HeaderChar"/>
  </w:style>
  <w:style w:type="paragraph" w:customStyle="1" w:styleId="1f9">
    <w:name w:val="Обычный1"/>
    <w:link w:val="1fa"/>
    <w:rPr>
      <w:rFonts w:ascii="Times New Roman" w:hAnsi="Times New Roman"/>
    </w:rPr>
  </w:style>
  <w:style w:type="character" w:customStyle="1" w:styleId="1fa">
    <w:name w:val="Обычный1"/>
    <w:link w:val="1f9"/>
    <w:rPr>
      <w:rFonts w:ascii="Times New Roman" w:hAnsi="Times New Roman"/>
    </w:rPr>
  </w:style>
  <w:style w:type="paragraph" w:styleId="81">
    <w:name w:val="toc 8"/>
    <w:next w:val="a"/>
    <w:link w:val="82"/>
    <w:uiPriority w:val="39"/>
    <w:pPr>
      <w:ind w:left="1400"/>
    </w:pPr>
    <w:rPr>
      <w:rFonts w:ascii="XO Thames" w:hAnsi="XO Thames"/>
      <w:sz w:val="28"/>
    </w:rPr>
  </w:style>
  <w:style w:type="character" w:customStyle="1" w:styleId="82">
    <w:name w:val="Оглавление 8 Знак"/>
    <w:link w:val="81"/>
    <w:rPr>
      <w:rFonts w:ascii="XO Thames" w:hAnsi="XO Thames"/>
      <w:sz w:val="28"/>
    </w:rPr>
  </w:style>
  <w:style w:type="paragraph" w:customStyle="1" w:styleId="EndnoteTextChar">
    <w:name w:val="Endnote Text Char"/>
    <w:link w:val="EndnoteTextChar0"/>
    <w:rPr>
      <w:sz w:val="20"/>
    </w:rPr>
  </w:style>
  <w:style w:type="character" w:customStyle="1" w:styleId="EndnoteTextChar0">
    <w:name w:val="Endnote Text Char"/>
    <w:link w:val="EndnoteTextChar"/>
    <w:rPr>
      <w:sz w:val="20"/>
    </w:rPr>
  </w:style>
  <w:style w:type="paragraph" w:styleId="af2">
    <w:name w:val="TOC Heading"/>
    <w:link w:val="af3"/>
  </w:style>
  <w:style w:type="character" w:customStyle="1" w:styleId="af3">
    <w:name w:val="Заголовок оглавления Знак"/>
    <w:link w:val="af2"/>
  </w:style>
  <w:style w:type="paragraph" w:styleId="af4">
    <w:name w:val="table of figures"/>
    <w:basedOn w:val="a"/>
    <w:next w:val="a"/>
    <w:link w:val="af5"/>
  </w:style>
  <w:style w:type="character" w:customStyle="1" w:styleId="af5">
    <w:name w:val="Перечень рисунков Знак"/>
    <w:basedOn w:val="1"/>
    <w:link w:val="af4"/>
    <w:rPr>
      <w:rFonts w:ascii="Times New Roman" w:hAnsi="Times New Roman"/>
    </w:rPr>
  </w:style>
  <w:style w:type="paragraph" w:customStyle="1" w:styleId="16">
    <w:name w:val="Основной шрифт абзаца1"/>
    <w:link w:val="17"/>
  </w:style>
  <w:style w:type="character" w:customStyle="1" w:styleId="17">
    <w:name w:val="Основной шрифт абзаца1"/>
    <w:link w:val="16"/>
  </w:style>
  <w:style w:type="paragraph" w:customStyle="1" w:styleId="93">
    <w:name w:val="Заголовок 9 Знак"/>
    <w:basedOn w:val="1f9"/>
    <w:link w:val="94"/>
    <w:rPr>
      <w:rFonts w:ascii="Arial" w:hAnsi="Arial"/>
      <w:i/>
      <w:sz w:val="21"/>
    </w:rPr>
  </w:style>
  <w:style w:type="character" w:customStyle="1" w:styleId="94">
    <w:name w:val="Заголовок 9 Знак"/>
    <w:basedOn w:val="1fa"/>
    <w:link w:val="93"/>
    <w:rPr>
      <w:rFonts w:ascii="Arial" w:hAnsi="Arial"/>
      <w:i/>
      <w:sz w:val="21"/>
    </w:rPr>
  </w:style>
  <w:style w:type="paragraph" w:styleId="af6">
    <w:name w:val="footer"/>
    <w:basedOn w:val="a"/>
    <w:link w:val="af7"/>
    <w:uiPriority w:val="99"/>
    <w:pPr>
      <w:tabs>
        <w:tab w:val="center" w:pos="7143"/>
        <w:tab w:val="right" w:pos="14287"/>
      </w:tabs>
    </w:pPr>
  </w:style>
  <w:style w:type="character" w:customStyle="1" w:styleId="af7">
    <w:name w:val="Нижний колонтитул Знак"/>
    <w:basedOn w:val="1"/>
    <w:link w:val="af6"/>
    <w:uiPriority w:val="99"/>
    <w:rPr>
      <w:rFonts w:ascii="Times New Roman" w:hAnsi="Times New Roman"/>
    </w:rPr>
  </w:style>
  <w:style w:type="paragraph" w:customStyle="1" w:styleId="26">
    <w:name w:val="Гиперссылка2"/>
    <w:link w:val="27"/>
    <w:rPr>
      <w:color w:val="0000FF"/>
      <w:u w:val="single"/>
    </w:rPr>
  </w:style>
  <w:style w:type="character" w:customStyle="1" w:styleId="27">
    <w:name w:val="Гиперссылка2"/>
    <w:link w:val="26"/>
    <w:rPr>
      <w:color w:val="0000FF"/>
      <w:u w:val="single"/>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1fb">
    <w:name w:val="Обычный1"/>
    <w:link w:val="1fc"/>
    <w:rPr>
      <w:rFonts w:ascii="Times New Roman" w:hAnsi="Times New Roman"/>
    </w:rPr>
  </w:style>
  <w:style w:type="character" w:customStyle="1" w:styleId="1fc">
    <w:name w:val="Обычный1"/>
    <w:link w:val="1fb"/>
    <w:rPr>
      <w:rFonts w:ascii="Times New Roman" w:hAnsi="Times New Roman"/>
    </w:rPr>
  </w:style>
  <w:style w:type="paragraph" w:customStyle="1" w:styleId="Heading1Char">
    <w:name w:val="Heading 1 Char"/>
    <w:basedOn w:val="16"/>
    <w:link w:val="Heading1Char0"/>
    <w:rPr>
      <w:rFonts w:ascii="Arial" w:hAnsi="Arial"/>
      <w:sz w:val="40"/>
    </w:rPr>
  </w:style>
  <w:style w:type="character" w:customStyle="1" w:styleId="Heading1Char0">
    <w:name w:val="Heading 1 Char"/>
    <w:basedOn w:val="17"/>
    <w:link w:val="Heading1Char"/>
    <w:rPr>
      <w:rFonts w:ascii="Arial" w:hAnsi="Arial"/>
      <w:sz w:val="40"/>
    </w:rPr>
  </w:style>
  <w:style w:type="paragraph" w:customStyle="1" w:styleId="1d">
    <w:name w:val="Основной шрифт абзаца1"/>
    <w:link w:val="1e"/>
  </w:style>
  <w:style w:type="character" w:customStyle="1" w:styleId="1e">
    <w:name w:val="Основной шрифт абзаца1"/>
    <w:link w:val="1d"/>
  </w:style>
  <w:style w:type="paragraph" w:styleId="af8">
    <w:name w:val="Subtitle"/>
    <w:next w:val="a"/>
    <w:link w:val="af9"/>
    <w:uiPriority w:val="11"/>
    <w:qFormat/>
    <w:pPr>
      <w:jc w:val="both"/>
    </w:pPr>
    <w:rPr>
      <w:rFonts w:ascii="XO Thames" w:hAnsi="XO Thames"/>
      <w:i/>
      <w:sz w:val="24"/>
    </w:rPr>
  </w:style>
  <w:style w:type="character" w:customStyle="1" w:styleId="af9">
    <w:name w:val="Подзаголовок Знак"/>
    <w:link w:val="af8"/>
    <w:rPr>
      <w:rFonts w:ascii="XO Thames" w:hAnsi="XO Thames"/>
      <w:i/>
      <w:sz w:val="24"/>
    </w:rPr>
  </w:style>
  <w:style w:type="paragraph" w:customStyle="1" w:styleId="13">
    <w:name w:val="Основной шрифт абзаца1"/>
    <w:link w:val="15"/>
  </w:style>
  <w:style w:type="character" w:customStyle="1" w:styleId="15">
    <w:name w:val="Основной шрифт абзаца1"/>
    <w:link w:val="13"/>
  </w:style>
  <w:style w:type="paragraph" w:styleId="afa">
    <w:name w:val="Title"/>
    <w:next w:val="a"/>
    <w:link w:val="afb"/>
    <w:uiPriority w:val="10"/>
    <w:qFormat/>
    <w:pPr>
      <w:spacing w:before="567" w:after="567"/>
      <w:jc w:val="center"/>
    </w:pPr>
    <w:rPr>
      <w:rFonts w:ascii="XO Thames" w:hAnsi="XO Thames"/>
      <w:b/>
      <w:caps/>
      <w:sz w:val="40"/>
    </w:rPr>
  </w:style>
  <w:style w:type="character" w:customStyle="1" w:styleId="afb">
    <w:name w:val="Название Знак"/>
    <w:link w:val="afa"/>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paragraph" w:customStyle="1" w:styleId="Heading6Char">
    <w:name w:val="Heading 6 Char"/>
    <w:basedOn w:val="1d"/>
    <w:link w:val="Heading6Char0"/>
    <w:rPr>
      <w:rFonts w:ascii="Arial" w:hAnsi="Arial"/>
      <w:b/>
    </w:rPr>
  </w:style>
  <w:style w:type="character" w:customStyle="1" w:styleId="Heading6Char0">
    <w:name w:val="Heading 6 Char"/>
    <w:basedOn w:val="1e"/>
    <w:link w:val="Heading6Char"/>
    <w:rPr>
      <w:rFonts w:ascii="Arial" w:hAnsi="Arial"/>
      <w:b/>
    </w:rPr>
  </w:style>
  <w:style w:type="character" w:customStyle="1" w:styleId="60">
    <w:name w:val="Заголовок 6 Знак"/>
    <w:basedOn w:val="1"/>
    <w:link w:val="6"/>
    <w:rPr>
      <w:rFonts w:ascii="Arial" w:hAnsi="Arial"/>
      <w:b/>
    </w:rPr>
  </w:style>
  <w:style w:type="table" w:customStyle="1" w:styleId="GridTable5Dark-Accent1">
    <w:name w:val="Grid Table 5 Dark- Accent 1"/>
    <w:basedOn w:val="a1"/>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style>
  <w:style w:type="table" w:customStyle="1" w:styleId="Bordered-Accent4">
    <w:name w:val="Bordered - Accent 4"/>
    <w:basedOn w:val="a1"/>
    <w:tblPr>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style>
  <w:style w:type="table" w:customStyle="1" w:styleId="GridTable5Dark-Accent6">
    <w:name w:val="Grid Table 5 Dark - Accent 6"/>
    <w:basedOn w:val="a1"/>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style>
  <w:style w:type="table" w:customStyle="1" w:styleId="ListTable1Light-Accent3">
    <w:name w:val="List Table 1 Light - Accent 3"/>
    <w:basedOn w:val="a1"/>
    <w:tblPr/>
  </w:style>
  <w:style w:type="table" w:customStyle="1" w:styleId="GridTable6Colorful-Accent3">
    <w:name w:val="Grid Table 6 Colorful - Accent 3"/>
    <w:basedOn w:val="a1"/>
    <w:tblPr>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style>
  <w:style w:type="table" w:customStyle="1" w:styleId="ListTable6Colorful-Accent6">
    <w:name w:val="List Table 6 Colorful - Accent 6"/>
    <w:basedOn w:val="a1"/>
    <w:tblPr>
      <w:tblBorders>
        <w:top w:val="single" w:sz="4" w:space="0" w:color="FAC090" w:themeColor="accent6" w:themeTint="98"/>
        <w:bottom w:val="single" w:sz="4" w:space="0" w:color="FAC090" w:themeColor="accent6" w:themeTint="98"/>
      </w:tblBorders>
    </w:tblPr>
  </w:style>
  <w:style w:type="table" w:customStyle="1" w:styleId="ListTable2-Accent2">
    <w:name w:val="List Table 2 - Accent 2"/>
    <w:basedOn w:val="a1"/>
    <w:tblPr>
      <w:tblBorders>
        <w:top w:val="single" w:sz="4" w:space="0" w:color="DB9B9A" w:themeColor="accent2" w:themeTint="90"/>
        <w:bottom w:val="single" w:sz="4" w:space="0" w:color="DB9B9A" w:themeColor="accent2" w:themeTint="90"/>
        <w:insideH w:val="single" w:sz="4" w:space="0" w:color="DB9B9A" w:themeColor="accent2" w:themeTint="90"/>
      </w:tblBorders>
    </w:tblPr>
  </w:style>
  <w:style w:type="table" w:customStyle="1" w:styleId="ListTable2">
    <w:name w:val="List Table 2"/>
    <w:basedOn w:val="a1"/>
    <w:tblPr>
      <w:tblBorders>
        <w:top w:val="single" w:sz="4" w:space="0" w:color="6F6F6F" w:themeColor="text1" w:themeTint="90"/>
        <w:bottom w:val="single" w:sz="4" w:space="0" w:color="6F6F6F" w:themeColor="text1" w:themeTint="90"/>
        <w:insideH w:val="single" w:sz="4" w:space="0" w:color="6F6F6F" w:themeColor="text1" w:themeTint="90"/>
      </w:tblBorders>
    </w:tblPr>
  </w:style>
  <w:style w:type="table" w:customStyle="1" w:styleId="ListTable5Dark-Accent5">
    <w:name w:val="List Table 5 Dark - Accent 5"/>
    <w:basedOn w:val="a1"/>
    <w:tblPr>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Pr>
  </w:style>
  <w:style w:type="table" w:customStyle="1" w:styleId="Lined-Accent4">
    <w:name w:val="Lined - Accent 4"/>
    <w:basedOn w:val="a1"/>
    <w:rPr>
      <w:color w:val="404040"/>
    </w:rPr>
    <w:tblPr/>
  </w:style>
  <w:style w:type="table" w:customStyle="1" w:styleId="GridTable5Dark-Accent4">
    <w:name w:val="Grid Table 5 Dark- Accent 4"/>
    <w:basedOn w:val="a1"/>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style>
  <w:style w:type="table" w:customStyle="1" w:styleId="GridTable3-Accent3">
    <w:name w:val="Grid Table 3 - Accent 3"/>
    <w:basedOn w:val="a1"/>
    <w:tblPr>
      <w:tblBorders>
        <w:bottom w:val="single" w:sz="4" w:space="0" w:color="9ABB59" w:themeColor="accent3" w:themeTint="FE"/>
        <w:insideH w:val="single" w:sz="4" w:space="0" w:color="9ABB59" w:themeColor="accent3" w:themeTint="FE"/>
        <w:insideV w:val="single" w:sz="4" w:space="0" w:color="9ABB59" w:themeColor="accent3" w:themeTint="FE"/>
      </w:tblBorders>
    </w:tblPr>
  </w:style>
  <w:style w:type="table" w:customStyle="1" w:styleId="GridTable4-Accent5">
    <w:name w:val="Grid Table 4 - Accent 5"/>
    <w:basedOn w:val="a1"/>
    <w:tblPr>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style>
  <w:style w:type="table" w:customStyle="1" w:styleId="ListTable3-Accent3">
    <w:name w:val="List Table 3 - Accent 3"/>
    <w:basedOn w:val="a1"/>
    <w:tblPr>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style>
  <w:style w:type="table" w:customStyle="1" w:styleId="BorderedLined-Accent5">
    <w:name w:val="Bordered &amp; Lined - Accent 5"/>
    <w:basedOn w:val="a1"/>
    <w:rPr>
      <w:color w:val="404040"/>
    </w:rPr>
    <w:tblPr>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style>
  <w:style w:type="table" w:customStyle="1" w:styleId="ListTable4-Accent4">
    <w:name w:val="List Table 4 - Accent 4"/>
    <w:basedOn w:val="a1"/>
    <w:tblPr>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style>
  <w:style w:type="table" w:customStyle="1" w:styleId="BorderedLined-Accent2">
    <w:name w:val="Bordered &amp; Lined - Accent 2"/>
    <w:basedOn w:val="a1"/>
    <w:rPr>
      <w:color w:val="404040"/>
    </w:rPr>
    <w:tblPr>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style>
  <w:style w:type="table" w:customStyle="1" w:styleId="GridTable2-Accent4">
    <w:name w:val="Grid Table 2 - Accent 4"/>
    <w:basedOn w:val="a1"/>
    <w:tblPr>
      <w:tblBorders>
        <w:bottom w:val="single" w:sz="4" w:space="0" w:color="B2A1C6" w:themeColor="accent4" w:themeTint="9A"/>
        <w:insideH w:val="single" w:sz="4" w:space="0" w:color="B2A1C6" w:themeColor="accent4" w:themeTint="9A"/>
        <w:insideV w:val="single" w:sz="4" w:space="0" w:color="B2A1C6" w:themeColor="accent4" w:themeTint="9A"/>
      </w:tblBorders>
    </w:tblPr>
  </w:style>
  <w:style w:type="table" w:customStyle="1" w:styleId="TableNormal">
    <w:name w:val="Table Normal"/>
    <w:tblPr>
      <w:tblInd w:w="0" w:type="dxa"/>
      <w:tblCellMar>
        <w:top w:w="0" w:type="dxa"/>
        <w:left w:w="0" w:type="dxa"/>
        <w:bottom w:w="0" w:type="dxa"/>
        <w:right w:w="0" w:type="dxa"/>
      </w:tblCellMar>
    </w:tblPr>
  </w:style>
  <w:style w:type="table" w:customStyle="1" w:styleId="ListTable5Dark-Accent2">
    <w:name w:val="List Table 5 Dark - Accent 2"/>
    <w:basedOn w:val="a1"/>
    <w:tblPr>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Pr>
  </w:style>
  <w:style w:type="table" w:customStyle="1" w:styleId="ListTable5Dark-Accent6">
    <w:name w:val="List Table 5 Dark - Accent 6"/>
    <w:basedOn w:val="a1"/>
    <w:tblPr>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Pr>
  </w:style>
  <w:style w:type="table" w:customStyle="1" w:styleId="GridTable4">
    <w:name w:val="Grid Table 4"/>
    <w:basedOn w:val="a1"/>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style>
  <w:style w:type="table" w:customStyle="1" w:styleId="GridTable3-Accent1">
    <w:name w:val="Grid Table 3 - Accent 1"/>
    <w:basedOn w:val="a1"/>
    <w:tblPr>
      <w:tblBorders>
        <w:bottom w:val="single" w:sz="4" w:space="0" w:color="5D8AC2" w:themeColor="accent1" w:themeTint="EA"/>
        <w:insideH w:val="single" w:sz="4" w:space="0" w:color="5D8AC2" w:themeColor="accent1" w:themeTint="EA"/>
        <w:insideV w:val="single" w:sz="4" w:space="0" w:color="5D8AC2" w:themeColor="accent1" w:themeTint="EA"/>
      </w:tblBorders>
    </w:tblPr>
  </w:style>
  <w:style w:type="table" w:customStyle="1" w:styleId="GridTable7Colorful-Accent3">
    <w:name w:val="Grid Table 7 Colorful - Accent 3"/>
    <w:basedOn w:val="a1"/>
    <w:tblPr>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style>
  <w:style w:type="table" w:customStyle="1" w:styleId="GridTable1Light-Accent4">
    <w:name w:val="Grid Table 1 Light - Accent 4"/>
    <w:basedOn w:val="a1"/>
    <w:tblPr>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style>
  <w:style w:type="table" w:customStyle="1" w:styleId="Lined-Accent1">
    <w:name w:val="Lined - Accent 1"/>
    <w:basedOn w:val="a1"/>
    <w:rPr>
      <w:color w:val="404040"/>
    </w:rPr>
    <w:tblPr/>
  </w:style>
  <w:style w:type="table" w:customStyle="1" w:styleId="ListTable2-Accent5">
    <w:name w:val="List Table 2 - Accent 5"/>
    <w:basedOn w:val="a1"/>
    <w:tblPr>
      <w:tblBorders>
        <w:top w:val="single" w:sz="4" w:space="0" w:color="99D0DE" w:themeColor="accent5" w:themeTint="90"/>
        <w:bottom w:val="single" w:sz="4" w:space="0" w:color="99D0DE" w:themeColor="accent5" w:themeTint="90"/>
        <w:insideH w:val="single" w:sz="4" w:space="0" w:color="99D0DE" w:themeColor="accent5" w:themeTint="90"/>
      </w:tblBorders>
    </w:tblPr>
  </w:style>
  <w:style w:type="table" w:customStyle="1" w:styleId="GridTable4-Accent2">
    <w:name w:val="Grid Table 4 - Accent 2"/>
    <w:basedOn w:val="a1"/>
    <w:tblPr>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style>
  <w:style w:type="table" w:customStyle="1" w:styleId="ListTable4-Accent1">
    <w:name w:val="List Table 4 - Accent 1"/>
    <w:basedOn w:val="a1"/>
    <w:tblPr>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style>
  <w:style w:type="table" w:customStyle="1" w:styleId="BorderedLined-Accent">
    <w:name w:val="Bordered &amp; Lined - Accent"/>
    <w:basedOn w:val="a1"/>
    <w:rPr>
      <w:color w:val="404040"/>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style>
  <w:style w:type="table" w:customStyle="1" w:styleId="ListTable5Dark-Accent3">
    <w:name w:val="List Table 5 Dark - Accent 3"/>
    <w:basedOn w:val="a1"/>
    <w:tblPr>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Pr>
  </w:style>
  <w:style w:type="table" w:customStyle="1" w:styleId="PlainTable2">
    <w:name w:val="Plain Table 2"/>
    <w:basedOn w:val="a1"/>
    <w:tblPr>
      <w:tblBorders>
        <w:top w:val="single" w:sz="4" w:space="0" w:color="000000" w:themeColor="text1"/>
        <w:left w:val="nil"/>
        <w:bottom w:val="single" w:sz="4" w:space="0" w:color="000000" w:themeColor="text1"/>
        <w:right w:val="nil"/>
      </w:tblBorders>
    </w:tblPr>
  </w:style>
  <w:style w:type="table" w:customStyle="1" w:styleId="ListTable2-Accent4">
    <w:name w:val="List Table 2 - Accent 4"/>
    <w:basedOn w:val="a1"/>
    <w:tblPr>
      <w:tblBorders>
        <w:top w:val="single" w:sz="4" w:space="0" w:color="B7A7CA" w:themeColor="accent4" w:themeTint="90"/>
        <w:bottom w:val="single" w:sz="4" w:space="0" w:color="B7A7CA" w:themeColor="accent4" w:themeTint="90"/>
        <w:insideH w:val="single" w:sz="4" w:space="0" w:color="B7A7CA" w:themeColor="accent4" w:themeTint="90"/>
      </w:tblBorders>
    </w:tblPr>
  </w:style>
  <w:style w:type="table" w:customStyle="1" w:styleId="GridTable3-Accent5">
    <w:name w:val="Grid Table 3 - Accent 5"/>
    <w:basedOn w:val="a1"/>
    <w:tblPr>
      <w:tblBorders>
        <w:bottom w:val="single" w:sz="4" w:space="0" w:color="4BACC6" w:themeColor="accent5"/>
        <w:insideH w:val="single" w:sz="4" w:space="0" w:color="4BACC6" w:themeColor="accent5"/>
        <w:insideV w:val="single" w:sz="4" w:space="0" w:color="4BACC6" w:themeColor="accent5"/>
      </w:tblBorders>
    </w:tblPr>
  </w:style>
  <w:style w:type="table" w:customStyle="1" w:styleId="ListTable5Dark">
    <w:name w:val="List Table 5 Dark"/>
    <w:basedOn w:val="a1"/>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style>
  <w:style w:type="table" w:customStyle="1" w:styleId="ListTable7Colorful">
    <w:name w:val="List Table 7 Colorful"/>
    <w:basedOn w:val="a1"/>
    <w:tblPr>
      <w:tblBorders>
        <w:right w:val="single" w:sz="4" w:space="0" w:color="7F7F7F" w:themeColor="text1" w:themeTint="80"/>
      </w:tblBorders>
    </w:tblPr>
  </w:style>
  <w:style w:type="table" w:customStyle="1" w:styleId="ListTable3-Accent6">
    <w:name w:val="List Table 3 - Accent 6"/>
    <w:basedOn w:val="a1"/>
    <w:tblPr>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style>
  <w:style w:type="table" w:customStyle="1" w:styleId="PlainTable5">
    <w:name w:val="Plain Table 5"/>
    <w:basedOn w:val="a1"/>
    <w:tblPr/>
  </w:style>
  <w:style w:type="table" w:customStyle="1" w:styleId="GridTable4-Accent6">
    <w:name w:val="Grid Table 4 - Accent 6"/>
    <w:basedOn w:val="a1"/>
    <w:tblPr>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style>
  <w:style w:type="table" w:customStyle="1" w:styleId="ListTable7Colorful-Accent6">
    <w:name w:val="List Table 7 Colorful - Accent 6"/>
    <w:basedOn w:val="a1"/>
    <w:tblPr>
      <w:tblBorders>
        <w:right w:val="single" w:sz="4" w:space="0" w:color="FAC090" w:themeColor="accent6" w:themeTint="98"/>
      </w:tblBorders>
    </w:tblPr>
  </w:style>
  <w:style w:type="table" w:customStyle="1" w:styleId="ListTable2-Accent6">
    <w:name w:val="List Table 2 - Accent 6"/>
    <w:basedOn w:val="a1"/>
    <w:tblPr>
      <w:tblBorders>
        <w:top w:val="single" w:sz="4" w:space="0" w:color="FAC396" w:themeColor="accent6" w:themeTint="90"/>
        <w:bottom w:val="single" w:sz="4" w:space="0" w:color="FAC396" w:themeColor="accent6" w:themeTint="90"/>
        <w:insideH w:val="single" w:sz="4" w:space="0" w:color="FAC396" w:themeColor="accent6" w:themeTint="90"/>
      </w:tblBorders>
    </w:tblPr>
  </w:style>
  <w:style w:type="table" w:customStyle="1" w:styleId="ListTable4-Accent5">
    <w:name w:val="List Table 4 - Accent 5"/>
    <w:basedOn w:val="a1"/>
    <w:tblPr>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style>
  <w:style w:type="table" w:customStyle="1" w:styleId="GridTable1Light-Accent1">
    <w:name w:val="Grid Table 1 Light - Accent 1"/>
    <w:basedOn w:val="a1"/>
    <w:tblPr>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style>
  <w:style w:type="table" w:customStyle="1" w:styleId="PlainTable4">
    <w:name w:val="Plain Table 4"/>
    <w:basedOn w:val="a1"/>
    <w:tblPr/>
  </w:style>
  <w:style w:type="table" w:customStyle="1" w:styleId="GridTable6Colorful-Accent5">
    <w:name w:val="Grid Table 6 Colorful - Accent 5"/>
    <w:basedOn w:val="a1"/>
    <w:tblPr>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style>
  <w:style w:type="table" w:customStyle="1" w:styleId="ListTable2-Accent1">
    <w:name w:val="List Table 2 - Accent 1"/>
    <w:basedOn w:val="a1"/>
    <w:tblPr>
      <w:tblBorders>
        <w:top w:val="single" w:sz="4" w:space="0" w:color="9BB7D9" w:themeColor="accent1" w:themeTint="90"/>
        <w:bottom w:val="single" w:sz="4" w:space="0" w:color="9BB7D9" w:themeColor="accent1" w:themeTint="90"/>
        <w:insideH w:val="single" w:sz="4" w:space="0" w:color="9BB7D9" w:themeColor="accent1" w:themeTint="90"/>
      </w:tblBorders>
    </w:tblPr>
  </w:style>
  <w:style w:type="table" w:customStyle="1" w:styleId="GridTable1Light-Accent5">
    <w:name w:val="Grid Table 1 Light - Accent 5"/>
    <w:basedOn w:val="a1"/>
    <w:tblPr>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style>
  <w:style w:type="table" w:customStyle="1" w:styleId="ListTable2-Accent3">
    <w:name w:val="List Table 2 - Accent 3"/>
    <w:basedOn w:val="a1"/>
    <w:tblPr>
      <w:tblBorders>
        <w:top w:val="single" w:sz="4" w:space="0" w:color="C6D8A1" w:themeColor="accent3" w:themeTint="90"/>
        <w:bottom w:val="single" w:sz="4" w:space="0" w:color="C6D8A1" w:themeColor="accent3" w:themeTint="90"/>
        <w:insideH w:val="single" w:sz="4" w:space="0" w:color="C6D8A1" w:themeColor="accent3" w:themeTint="90"/>
      </w:tblBorders>
    </w:tblPr>
  </w:style>
  <w:style w:type="table" w:customStyle="1" w:styleId="BorderedLined-Accent1">
    <w:name w:val="Bordered &amp; Lined - Accent 1"/>
    <w:basedOn w:val="a1"/>
    <w:rPr>
      <w:color w:val="404040"/>
    </w:rPr>
    <w:tblPr>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style>
  <w:style w:type="table" w:customStyle="1" w:styleId="ListTable1Light-Accent1">
    <w:name w:val="List Table 1 Light - Accent 1"/>
    <w:basedOn w:val="a1"/>
    <w:tblPr/>
  </w:style>
  <w:style w:type="table" w:customStyle="1" w:styleId="GridTable2-Accent1">
    <w:name w:val="Grid Table 2 - Accent 1"/>
    <w:basedOn w:val="a1"/>
    <w:tblPr>
      <w:tblBorders>
        <w:bottom w:val="single" w:sz="4" w:space="0" w:color="5D8AC2" w:themeColor="accent1" w:themeTint="EA"/>
        <w:insideH w:val="single" w:sz="4" w:space="0" w:color="5D8AC2" w:themeColor="accent1" w:themeTint="EA"/>
        <w:insideV w:val="single" w:sz="4" w:space="0" w:color="5D8AC2" w:themeColor="accent1" w:themeTint="EA"/>
      </w:tblBorders>
    </w:tblPr>
  </w:style>
  <w:style w:type="table" w:customStyle="1" w:styleId="PlainTable3">
    <w:name w:val="Plain Table 3"/>
    <w:basedOn w:val="a1"/>
    <w:tblPr/>
  </w:style>
  <w:style w:type="table" w:customStyle="1" w:styleId="GridTable6Colorful-Accent4">
    <w:name w:val="Grid Table 6 Colorful - Accent 4"/>
    <w:basedOn w:val="a1"/>
    <w:tblPr>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style>
  <w:style w:type="table" w:customStyle="1" w:styleId="ListTable5Dark-Accent1">
    <w:name w:val="List Table 5 Dark - Accent 1"/>
    <w:basedOn w:val="a1"/>
    <w:tblPr>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Pr>
  </w:style>
  <w:style w:type="table" w:customStyle="1" w:styleId="GridTable1Light-Accent6">
    <w:name w:val="Grid Table 1 Light - Accent 6"/>
    <w:basedOn w:val="a1"/>
    <w:tblPr>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style>
  <w:style w:type="table" w:customStyle="1" w:styleId="Lined-Accent6">
    <w:name w:val="Lined - Accent 6"/>
    <w:basedOn w:val="a1"/>
    <w:rPr>
      <w:color w:val="404040"/>
    </w:rPr>
    <w:tblPr/>
  </w:style>
  <w:style w:type="table" w:customStyle="1" w:styleId="ListTable7Colorful-Accent1">
    <w:name w:val="List Table 7 Colorful - Accent 1"/>
    <w:basedOn w:val="a1"/>
    <w:tblPr>
      <w:tblBorders>
        <w:right w:val="single" w:sz="4" w:space="0" w:color="4F81BD" w:themeColor="accent1"/>
      </w:tblBorders>
    </w:tblPr>
  </w:style>
  <w:style w:type="table" w:customStyle="1" w:styleId="Lined-Accent2">
    <w:name w:val="Lined - Accent 2"/>
    <w:basedOn w:val="a1"/>
    <w:rPr>
      <w:color w:val="404040"/>
    </w:rPr>
    <w:tblPr/>
  </w:style>
  <w:style w:type="table" w:customStyle="1" w:styleId="ListTable6Colorful-Accent3">
    <w:name w:val="List Table 6 Colorful - Accent 3"/>
    <w:basedOn w:val="a1"/>
    <w:tblPr>
      <w:tblBorders>
        <w:top w:val="single" w:sz="4" w:space="0" w:color="C3D69B" w:themeColor="accent3" w:themeTint="98"/>
        <w:bottom w:val="single" w:sz="4" w:space="0" w:color="C3D69B" w:themeColor="accent3" w:themeTint="98"/>
      </w:tblBorders>
    </w:tblPr>
  </w:style>
  <w:style w:type="table" w:customStyle="1" w:styleId="Bordered">
    <w:name w:val="Bordered"/>
    <w:basedOn w:val="a1"/>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style>
  <w:style w:type="table" w:customStyle="1" w:styleId="GridTable6Colorful">
    <w:name w:val="Grid Table 6 Colorful"/>
    <w:basedOn w:val="a1"/>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style>
  <w:style w:type="table" w:customStyle="1" w:styleId="ListTable3-Accent4">
    <w:name w:val="List Table 3 - Accent 4"/>
    <w:basedOn w:val="a1"/>
    <w:tblPr>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style>
  <w:style w:type="table" w:customStyle="1" w:styleId="ListTable5Dark-Accent4">
    <w:name w:val="List Table 5 Dark - Accent 4"/>
    <w:basedOn w:val="a1"/>
    <w:tblPr>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Pr>
  </w:style>
  <w:style w:type="table" w:customStyle="1" w:styleId="ListTable3-Accent1">
    <w:name w:val="List Table 3 - Accent 1"/>
    <w:basedOn w:val="a1"/>
    <w:tblPr>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style>
  <w:style w:type="table" w:customStyle="1" w:styleId="Bordered-Accent3">
    <w:name w:val="Bordered - Accent 3"/>
    <w:basedOn w:val="a1"/>
    <w:tblPr>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style>
  <w:style w:type="table" w:customStyle="1" w:styleId="ListTable1Light-Accent6">
    <w:name w:val="List Table 1 Light - Accent 6"/>
    <w:basedOn w:val="a1"/>
    <w:tblPr/>
  </w:style>
  <w:style w:type="table" w:customStyle="1" w:styleId="ListTable1Light-Accent5">
    <w:name w:val="List Table 1 Light - Accent 5"/>
    <w:basedOn w:val="a1"/>
    <w:tblPr/>
  </w:style>
  <w:style w:type="table" w:customStyle="1" w:styleId="GridTable4-Accent3">
    <w:name w:val="Grid Table 4 - Accent 3"/>
    <w:basedOn w:val="a1"/>
    <w:tblPr>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style>
  <w:style w:type="table" w:customStyle="1" w:styleId="GridTable6Colorful-Accent2">
    <w:name w:val="Grid Table 6 Colorful - Accent 2"/>
    <w:basedOn w:val="a1"/>
    <w:tblPr>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style>
  <w:style w:type="table" w:customStyle="1" w:styleId="ListTable6Colorful-Accent4">
    <w:name w:val="List Table 6 Colorful - Accent 4"/>
    <w:basedOn w:val="a1"/>
    <w:tblPr>
      <w:tblBorders>
        <w:top w:val="single" w:sz="4" w:space="0" w:color="B2A1C6" w:themeColor="accent4" w:themeTint="9A"/>
        <w:bottom w:val="single" w:sz="4" w:space="0" w:color="B2A1C6" w:themeColor="accent4" w:themeTint="9A"/>
      </w:tblBorders>
    </w:tblPr>
  </w:style>
  <w:style w:type="table" w:customStyle="1" w:styleId="Lined-Accent3">
    <w:name w:val="Lined - Accent 3"/>
    <w:basedOn w:val="a1"/>
    <w:rPr>
      <w:color w:val="404040"/>
    </w:rPr>
    <w:tblPr/>
  </w:style>
  <w:style w:type="table" w:customStyle="1" w:styleId="Lined-Accent5">
    <w:name w:val="Lined - Accent 5"/>
    <w:basedOn w:val="a1"/>
    <w:rPr>
      <w:color w:val="404040"/>
    </w:rPr>
    <w:tblPr/>
  </w:style>
  <w:style w:type="table" w:customStyle="1" w:styleId="GridTable4-Accent4">
    <w:name w:val="Grid Table 4 - Accent 4"/>
    <w:basedOn w:val="a1"/>
    <w:tblPr>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style>
  <w:style w:type="table" w:customStyle="1" w:styleId="Lined-Accent">
    <w:name w:val="Lined - Accent"/>
    <w:basedOn w:val="a1"/>
    <w:rPr>
      <w:color w:val="404040"/>
    </w:rPr>
    <w:tblPr/>
  </w:style>
  <w:style w:type="table" w:customStyle="1" w:styleId="GridTable2-Accent6">
    <w:name w:val="Grid Table 2 - Accent 6"/>
    <w:basedOn w:val="a1"/>
    <w:tblPr>
      <w:tblBorders>
        <w:bottom w:val="single" w:sz="4" w:space="0" w:color="F79646" w:themeColor="accent6"/>
        <w:insideH w:val="single" w:sz="4" w:space="0" w:color="F79646" w:themeColor="accent6"/>
        <w:insideV w:val="single" w:sz="4" w:space="0" w:color="F79646" w:themeColor="accent6"/>
      </w:tblBorders>
    </w:tblPr>
  </w:style>
  <w:style w:type="table" w:customStyle="1" w:styleId="GridTable7Colorful-Accent6">
    <w:name w:val="Grid Table 7 Colorful - Accent 6"/>
    <w:basedOn w:val="a1"/>
    <w:tblPr>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style>
  <w:style w:type="table" w:customStyle="1" w:styleId="GridTable7Colorful-Accent5">
    <w:name w:val="Grid Table 7 Colorful - Accent 5"/>
    <w:basedOn w:val="a1"/>
    <w:tblPr>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style>
  <w:style w:type="table" w:customStyle="1" w:styleId="ListTable3">
    <w:name w:val="List Table 3"/>
    <w:basedOn w:val="a1"/>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style>
  <w:style w:type="table" w:customStyle="1" w:styleId="BorderedLined-Accent4">
    <w:name w:val="Bordered &amp; Lined - Accent 4"/>
    <w:basedOn w:val="a1"/>
    <w:rPr>
      <w:color w:val="404040"/>
    </w:rPr>
    <w:tblPr>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style>
  <w:style w:type="table" w:customStyle="1" w:styleId="BorderedLined-Accent6">
    <w:name w:val="Bordered &amp; Lined - Accent 6"/>
    <w:basedOn w:val="a1"/>
    <w:rPr>
      <w:color w:val="404040"/>
    </w:rPr>
    <w:tblPr>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style>
  <w:style w:type="table" w:customStyle="1" w:styleId="GridTable1Light">
    <w:name w:val="Grid Table 1 Light"/>
    <w:basedOn w:val="a1"/>
    <w:tblPr>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style>
  <w:style w:type="table" w:customStyle="1" w:styleId="GridTable1Light-Accent3">
    <w:name w:val="Grid Table 1 Light - Accent 3"/>
    <w:basedOn w:val="a1"/>
    <w:tblPr>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style>
  <w:style w:type="table" w:customStyle="1" w:styleId="PlainTable1">
    <w:name w:val="Plain Table 1"/>
    <w:basedOn w:val="a1"/>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GridTable5Dark-Accent3">
    <w:name w:val="Grid Table 5 Dark - Accent 3"/>
    <w:basedOn w:val="a1"/>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style>
  <w:style w:type="table" w:customStyle="1" w:styleId="GridTable5Dark">
    <w:name w:val="Grid Table 5 Dark"/>
    <w:basedOn w:val="a1"/>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style>
  <w:style w:type="table" w:customStyle="1" w:styleId="GridTable7Colorful">
    <w:name w:val="Grid Table 7 Colorful"/>
    <w:basedOn w:val="a1"/>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style>
  <w:style w:type="table" w:customStyle="1" w:styleId="ListTable1Light-Accent4">
    <w:name w:val="List Table 1 Light - Accent 4"/>
    <w:basedOn w:val="a1"/>
    <w:tblPr/>
  </w:style>
  <w:style w:type="table" w:customStyle="1" w:styleId="GridTable3-Accent4">
    <w:name w:val="Grid Table 3 - Accent 4"/>
    <w:basedOn w:val="a1"/>
    <w:tblPr>
      <w:tblBorders>
        <w:bottom w:val="single" w:sz="4" w:space="0" w:color="B2A1C6" w:themeColor="accent4" w:themeTint="9A"/>
        <w:insideH w:val="single" w:sz="4" w:space="0" w:color="B2A1C6" w:themeColor="accent4" w:themeTint="9A"/>
        <w:insideV w:val="single" w:sz="4" w:space="0" w:color="B2A1C6" w:themeColor="accent4" w:themeTint="9A"/>
      </w:tblBorders>
    </w:tblPr>
  </w:style>
  <w:style w:type="table" w:customStyle="1" w:styleId="ListTable6Colorful-Accent2">
    <w:name w:val="List Table 6 Colorful - Accent 2"/>
    <w:basedOn w:val="a1"/>
    <w:tblPr>
      <w:tblBorders>
        <w:top w:val="single" w:sz="4" w:space="0" w:color="D99695" w:themeColor="accent2" w:themeTint="97"/>
        <w:bottom w:val="single" w:sz="4" w:space="0" w:color="D99695" w:themeColor="accent2" w:themeTint="97"/>
      </w:tblBorders>
    </w:tblPr>
  </w:style>
  <w:style w:type="table" w:customStyle="1" w:styleId="ListTable7Colorful-Accent2">
    <w:name w:val="List Table 7 Colorful - Accent 2"/>
    <w:basedOn w:val="a1"/>
    <w:tblPr>
      <w:tblBorders>
        <w:right w:val="single" w:sz="4" w:space="0" w:color="D99695" w:themeColor="accent2" w:themeTint="97"/>
      </w:tblBorders>
    </w:tblPr>
  </w:style>
  <w:style w:type="table" w:customStyle="1" w:styleId="GridTable5Dark-Accent5">
    <w:name w:val="Grid Table 5 Dark - Accent 5"/>
    <w:basedOn w:val="a1"/>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style>
  <w:style w:type="table" w:customStyle="1" w:styleId="GridTable6Colorful-Accent6">
    <w:name w:val="Grid Table 6 Colorful - Accent 6"/>
    <w:basedOn w:val="a1"/>
    <w:tblPr>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style>
  <w:style w:type="table" w:customStyle="1" w:styleId="ListTable3-Accent2">
    <w:name w:val="List Table 3 - Accent 2"/>
    <w:basedOn w:val="a1"/>
    <w:tblPr>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style>
  <w:style w:type="table" w:customStyle="1" w:styleId="GridTable3-Accent2">
    <w:name w:val="Grid Table 3 - Accent 2"/>
    <w:basedOn w:val="a1"/>
    <w:tblPr>
      <w:tblBorders>
        <w:bottom w:val="single" w:sz="4" w:space="0" w:color="D99695" w:themeColor="accent2" w:themeTint="97"/>
        <w:insideH w:val="single" w:sz="4" w:space="0" w:color="D99695" w:themeColor="accent2" w:themeTint="97"/>
        <w:insideV w:val="single" w:sz="4" w:space="0" w:color="D99695" w:themeColor="accent2" w:themeTint="97"/>
      </w:tblBorders>
    </w:tblPr>
  </w:style>
  <w:style w:type="table" w:customStyle="1" w:styleId="GridTable6Colorful-Accent1">
    <w:name w:val="Grid Table 6 Colorful - Accent 1"/>
    <w:basedOn w:val="a1"/>
    <w:tblPr>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style>
  <w:style w:type="table" w:customStyle="1" w:styleId="GridTable5Dark-Accent2">
    <w:name w:val="Grid Table 5 Dark - Accent 2"/>
    <w:basedOn w:val="a1"/>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style>
  <w:style w:type="table" w:customStyle="1" w:styleId="Bordered-Accent2">
    <w:name w:val="Bordered - Accent 2"/>
    <w:basedOn w:val="a1"/>
    <w:tblPr>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style>
  <w:style w:type="table" w:customStyle="1" w:styleId="ListTable4-Accent2">
    <w:name w:val="List Table 4 - Accent 2"/>
    <w:basedOn w:val="a1"/>
    <w:tblPr>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style>
  <w:style w:type="table" w:customStyle="1" w:styleId="Bordered-Accent1">
    <w:name w:val="Bordered - Accent 1"/>
    <w:basedOn w:val="a1"/>
    <w:tblPr>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style>
  <w:style w:type="table" w:customStyle="1" w:styleId="ListTable6Colorful-Accent5">
    <w:name w:val="List Table 6 Colorful - Accent 5"/>
    <w:basedOn w:val="a1"/>
    <w:tblPr>
      <w:tblBorders>
        <w:top w:val="single" w:sz="4" w:space="0" w:color="92CCDC" w:themeColor="accent5" w:themeTint="9A"/>
        <w:bottom w:val="single" w:sz="4" w:space="0" w:color="92CCDC" w:themeColor="accent5" w:themeTint="9A"/>
      </w:tblBorders>
    </w:tblPr>
  </w:style>
  <w:style w:type="table" w:customStyle="1" w:styleId="ListTable7Colorful-Accent4">
    <w:name w:val="List Table 7 Colorful - Accent 4"/>
    <w:basedOn w:val="a1"/>
    <w:tblPr>
      <w:tblBorders>
        <w:right w:val="single" w:sz="4" w:space="0" w:color="B2A1C6" w:themeColor="accent4" w:themeTint="9A"/>
      </w:tblBorders>
    </w:tblPr>
  </w:style>
  <w:style w:type="table" w:customStyle="1" w:styleId="BorderedLined-Accent3">
    <w:name w:val="Bordered &amp; Lined - Accent 3"/>
    <w:basedOn w:val="a1"/>
    <w:rPr>
      <w:color w:val="404040"/>
    </w:rPr>
    <w:tblPr>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style>
  <w:style w:type="table" w:customStyle="1" w:styleId="ListTable1Light">
    <w:name w:val="List Table 1 Light"/>
    <w:basedOn w:val="a1"/>
    <w:tblPr/>
  </w:style>
  <w:style w:type="table" w:customStyle="1" w:styleId="GridTable2-Accent5">
    <w:name w:val="Grid Table 2 - Accent 5"/>
    <w:basedOn w:val="a1"/>
    <w:tblPr>
      <w:tblBorders>
        <w:bottom w:val="single" w:sz="4" w:space="0" w:color="4BACC6" w:themeColor="accent5"/>
        <w:insideH w:val="single" w:sz="4" w:space="0" w:color="4BACC6" w:themeColor="accent5"/>
        <w:insideV w:val="single" w:sz="4" w:space="0" w:color="4BACC6" w:themeColor="accent5"/>
      </w:tblBorders>
    </w:tblPr>
  </w:style>
  <w:style w:type="table" w:customStyle="1" w:styleId="ListTable4-Accent3">
    <w:name w:val="List Table 4 - Accent 3"/>
    <w:basedOn w:val="a1"/>
    <w:tblPr>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style>
  <w:style w:type="table" w:customStyle="1" w:styleId="Bordered-Accent6">
    <w:name w:val="Bordered - Accent 6"/>
    <w:basedOn w:val="a1"/>
    <w:tblPr>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style>
  <w:style w:type="table" w:customStyle="1" w:styleId="ListTable7Colorful-Accent3">
    <w:name w:val="List Table 7 Colorful - Accent 3"/>
    <w:basedOn w:val="a1"/>
    <w:tblPr>
      <w:tblBorders>
        <w:right w:val="single" w:sz="4" w:space="0" w:color="C3D69B" w:themeColor="accent3" w:themeTint="98"/>
      </w:tblBorders>
    </w:tblPr>
  </w:style>
  <w:style w:type="table" w:customStyle="1" w:styleId="GridTable4-Accent1">
    <w:name w:val="Grid Table 4 - Accent 1"/>
    <w:basedOn w:val="a1"/>
    <w:tblPr>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style>
  <w:style w:type="table" w:customStyle="1" w:styleId="ListTable3-Accent5">
    <w:name w:val="List Table 3 - Accent 5"/>
    <w:basedOn w:val="a1"/>
    <w:tblPr>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style>
  <w:style w:type="table" w:customStyle="1" w:styleId="GridTable2-Accent3">
    <w:name w:val="Grid Table 2 - Accent 3"/>
    <w:basedOn w:val="a1"/>
    <w:tblPr>
      <w:tblBorders>
        <w:bottom w:val="single" w:sz="4" w:space="0" w:color="9ABB59" w:themeColor="accent3" w:themeTint="FE"/>
        <w:insideH w:val="single" w:sz="4" w:space="0" w:color="9ABB59" w:themeColor="accent3" w:themeTint="FE"/>
        <w:insideV w:val="single" w:sz="4" w:space="0" w:color="9ABB59" w:themeColor="accent3" w:themeTint="FE"/>
      </w:tblBorders>
    </w:tblPr>
  </w:style>
  <w:style w:type="table" w:customStyle="1" w:styleId="ListTable7Colorful-Accent5">
    <w:name w:val="List Table 7 Colorful - Accent 5"/>
    <w:basedOn w:val="a1"/>
    <w:tblPr>
      <w:tblBorders>
        <w:right w:val="single" w:sz="4" w:space="0" w:color="92CCDC" w:themeColor="accent5" w:themeTint="9A"/>
      </w:tblBorders>
    </w:tblPr>
  </w:style>
  <w:style w:type="table" w:styleId="afc">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Table4-Accent6">
    <w:name w:val="List Table 4 - Accent 6"/>
    <w:basedOn w:val="a1"/>
    <w:tblPr>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style>
  <w:style w:type="table" w:customStyle="1" w:styleId="ListTable1Light-Accent2">
    <w:name w:val="List Table 1 Light - Accent 2"/>
    <w:basedOn w:val="a1"/>
    <w:tblPr/>
  </w:style>
  <w:style w:type="table" w:customStyle="1" w:styleId="GridTable1Light-Accent2">
    <w:name w:val="Grid Table 1 Light - Accent 2"/>
    <w:basedOn w:val="a1"/>
    <w:tblPr>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style>
  <w:style w:type="table" w:customStyle="1" w:styleId="ListTable6Colorful-Accent1">
    <w:name w:val="List Table 6 Colorful - Accent 1"/>
    <w:basedOn w:val="a1"/>
    <w:tblPr>
      <w:tblBorders>
        <w:top w:val="single" w:sz="4" w:space="0" w:color="4F81BD" w:themeColor="accent1"/>
        <w:bottom w:val="single" w:sz="4" w:space="0" w:color="4F81BD" w:themeColor="accent1"/>
      </w:tblBorders>
    </w:tblPr>
  </w:style>
  <w:style w:type="table" w:customStyle="1" w:styleId="ListTable6Colorful">
    <w:name w:val="List Table 6 Colorful"/>
    <w:basedOn w:val="a1"/>
    <w:tblPr>
      <w:tblBorders>
        <w:top w:val="single" w:sz="4" w:space="0" w:color="7F7F7F" w:themeColor="text1" w:themeTint="80"/>
        <w:bottom w:val="single" w:sz="4" w:space="0" w:color="7F7F7F" w:themeColor="text1" w:themeTint="80"/>
      </w:tblBorders>
    </w:tblPr>
  </w:style>
  <w:style w:type="table" w:customStyle="1" w:styleId="GridTable3-Accent6">
    <w:name w:val="Grid Table 3 - Accent 6"/>
    <w:basedOn w:val="a1"/>
    <w:tblPr>
      <w:tblBorders>
        <w:bottom w:val="single" w:sz="4" w:space="0" w:color="F79646" w:themeColor="accent6"/>
        <w:insideH w:val="single" w:sz="4" w:space="0" w:color="F79646" w:themeColor="accent6"/>
        <w:insideV w:val="single" w:sz="4" w:space="0" w:color="F79646" w:themeColor="accent6"/>
      </w:tblBorders>
    </w:tblPr>
  </w:style>
  <w:style w:type="table" w:customStyle="1" w:styleId="ListTable4">
    <w:name w:val="List Table 4"/>
    <w:basedOn w:val="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style>
  <w:style w:type="table" w:customStyle="1" w:styleId="TableGridLight">
    <w:name w:val="Table Grid Light"/>
    <w:basedOn w:val="a1"/>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GridTable7Colorful-Accent2">
    <w:name w:val="Grid Table 7 Colorful - Accent 2"/>
    <w:basedOn w:val="a1"/>
    <w:tblPr>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style>
  <w:style w:type="table" w:customStyle="1" w:styleId="GridTable2">
    <w:name w:val="Grid Table 2"/>
    <w:basedOn w:val="a1"/>
    <w:tblPr>
      <w:tblBorders>
        <w:bottom w:val="single" w:sz="4" w:space="0" w:color="6A6A6A" w:themeColor="text1" w:themeTint="95"/>
        <w:insideH w:val="single" w:sz="4" w:space="0" w:color="6A6A6A" w:themeColor="text1" w:themeTint="95"/>
        <w:insideV w:val="single" w:sz="4" w:space="0" w:color="6A6A6A" w:themeColor="text1" w:themeTint="95"/>
      </w:tblBorders>
    </w:tblPr>
  </w:style>
  <w:style w:type="table" w:customStyle="1" w:styleId="GridTable3">
    <w:name w:val="Grid Table 3"/>
    <w:basedOn w:val="a1"/>
    <w:tblPr>
      <w:tblBorders>
        <w:bottom w:val="single" w:sz="4" w:space="0" w:color="6A6A6A" w:themeColor="text1" w:themeTint="95"/>
        <w:insideH w:val="single" w:sz="4" w:space="0" w:color="6A6A6A" w:themeColor="text1" w:themeTint="95"/>
        <w:insideV w:val="single" w:sz="4" w:space="0" w:color="6A6A6A" w:themeColor="text1" w:themeTint="95"/>
      </w:tblBorders>
    </w:tblPr>
  </w:style>
  <w:style w:type="table" w:customStyle="1" w:styleId="GridTable7Colorful-Accent1">
    <w:name w:val="Grid Table 7 Colorful - Accent 1"/>
    <w:basedOn w:val="a1"/>
    <w:tblPr>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style>
  <w:style w:type="table" w:customStyle="1" w:styleId="GridTable7Colorful-Accent4">
    <w:name w:val="Grid Table 7 Colorful - Accent 4"/>
    <w:basedOn w:val="a1"/>
    <w:tblPr>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style>
  <w:style w:type="table" w:customStyle="1" w:styleId="GridTable2-Accent2">
    <w:name w:val="Grid Table 2 - Accent 2"/>
    <w:basedOn w:val="a1"/>
    <w:tblPr>
      <w:tblBorders>
        <w:bottom w:val="single" w:sz="4" w:space="0" w:color="D99695" w:themeColor="accent2" w:themeTint="97"/>
        <w:insideH w:val="single" w:sz="4" w:space="0" w:color="D99695" w:themeColor="accent2" w:themeTint="97"/>
        <w:insideV w:val="single" w:sz="4" w:space="0" w:color="D99695" w:themeColor="accent2" w:themeTint="97"/>
      </w:tblBorders>
    </w:tblPr>
  </w:style>
  <w:style w:type="table" w:customStyle="1" w:styleId="Bordered-Accent5">
    <w:name w:val="Bordered - Accent 5"/>
    <w:basedOn w:val="a1"/>
    <w:tblPr>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style>
  <w:style w:type="character" w:customStyle="1" w:styleId="docdata">
    <w:name w:val="docdata"/>
    <w:aliases w:val="docy,v5,3422,bqiaagaaeyqcaaagiaiaaapabaaabzkkaaaaaaaaaaaaaaaaaaaaaaaaaaaaaaaaaaaaaaaaaaaaaaaaaaaaaaaaaaaaaaaaaaaaaaaaaaaaaaaaaaaaaaaaaaaaaaaaaaaaaaaaaaaaaaaaaaaaaaaaaaaaaaaaaaaaaaaaaaaaaaaaaaaaaaaaaaaaaaaaaaaaaaaaaaaaaaaaaaaaaaaaaaaaaaaaaaaaaaaa"/>
    <w:basedOn w:val="a0"/>
    <w:rsid w:val="001061D4"/>
  </w:style>
  <w:style w:type="paragraph" w:customStyle="1" w:styleId="Default">
    <w:name w:val="Default"/>
    <w:rsid w:val="00CF1512"/>
    <w:pPr>
      <w:widowControl/>
      <w:autoSpaceDE w:val="0"/>
      <w:autoSpaceDN w:val="0"/>
      <w:adjustRightInd w:val="0"/>
    </w:pPr>
    <w:rPr>
      <w:rFonts w:ascii="Times New Roman" w:hAnsi="Times New Roman"/>
      <w:sz w:val="24"/>
      <w:szCs w:val="24"/>
    </w:rPr>
  </w:style>
  <w:style w:type="paragraph" w:styleId="afd">
    <w:name w:val="Balloon Text"/>
    <w:basedOn w:val="a"/>
    <w:link w:val="afe"/>
    <w:uiPriority w:val="99"/>
    <w:semiHidden/>
    <w:unhideWhenUsed/>
    <w:rsid w:val="00EF473C"/>
    <w:rPr>
      <w:rFonts w:ascii="Tahoma" w:hAnsi="Tahoma" w:cs="Tahoma"/>
      <w:sz w:val="16"/>
      <w:szCs w:val="16"/>
    </w:rPr>
  </w:style>
  <w:style w:type="character" w:customStyle="1" w:styleId="afe">
    <w:name w:val="Текст выноски Знак"/>
    <w:basedOn w:val="a0"/>
    <w:link w:val="afd"/>
    <w:uiPriority w:val="99"/>
    <w:semiHidden/>
    <w:rsid w:val="00EF473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996285">
      <w:bodyDiv w:val="1"/>
      <w:marLeft w:val="0"/>
      <w:marRight w:val="0"/>
      <w:marTop w:val="0"/>
      <w:marBottom w:val="0"/>
      <w:divBdr>
        <w:top w:val="none" w:sz="0" w:space="0" w:color="auto"/>
        <w:left w:val="none" w:sz="0" w:space="0" w:color="auto"/>
        <w:bottom w:val="none" w:sz="0" w:space="0" w:color="auto"/>
        <w:right w:val="none" w:sz="0" w:space="0" w:color="auto"/>
      </w:divBdr>
    </w:div>
    <w:div w:id="516041490">
      <w:bodyDiv w:val="1"/>
      <w:marLeft w:val="0"/>
      <w:marRight w:val="0"/>
      <w:marTop w:val="0"/>
      <w:marBottom w:val="0"/>
      <w:divBdr>
        <w:top w:val="none" w:sz="0" w:space="0" w:color="auto"/>
        <w:left w:val="none" w:sz="0" w:space="0" w:color="auto"/>
        <w:bottom w:val="none" w:sz="0" w:space="0" w:color="auto"/>
        <w:right w:val="none" w:sz="0" w:space="0" w:color="auto"/>
      </w:divBdr>
    </w:div>
    <w:div w:id="703095666">
      <w:bodyDiv w:val="1"/>
      <w:marLeft w:val="0"/>
      <w:marRight w:val="0"/>
      <w:marTop w:val="0"/>
      <w:marBottom w:val="0"/>
      <w:divBdr>
        <w:top w:val="none" w:sz="0" w:space="0" w:color="auto"/>
        <w:left w:val="none" w:sz="0" w:space="0" w:color="auto"/>
        <w:bottom w:val="none" w:sz="0" w:space="0" w:color="auto"/>
        <w:right w:val="none" w:sz="0" w:space="0" w:color="auto"/>
      </w:divBdr>
    </w:div>
    <w:div w:id="756250223">
      <w:bodyDiv w:val="1"/>
      <w:marLeft w:val="0"/>
      <w:marRight w:val="0"/>
      <w:marTop w:val="0"/>
      <w:marBottom w:val="0"/>
      <w:divBdr>
        <w:top w:val="none" w:sz="0" w:space="0" w:color="auto"/>
        <w:left w:val="none" w:sz="0" w:space="0" w:color="auto"/>
        <w:bottom w:val="none" w:sz="0" w:space="0" w:color="auto"/>
        <w:right w:val="none" w:sz="0" w:space="0" w:color="auto"/>
      </w:divBdr>
    </w:div>
    <w:div w:id="814222119">
      <w:bodyDiv w:val="1"/>
      <w:marLeft w:val="0"/>
      <w:marRight w:val="0"/>
      <w:marTop w:val="0"/>
      <w:marBottom w:val="0"/>
      <w:divBdr>
        <w:top w:val="none" w:sz="0" w:space="0" w:color="auto"/>
        <w:left w:val="none" w:sz="0" w:space="0" w:color="auto"/>
        <w:bottom w:val="none" w:sz="0" w:space="0" w:color="auto"/>
        <w:right w:val="none" w:sz="0" w:space="0" w:color="auto"/>
      </w:divBdr>
    </w:div>
    <w:div w:id="967468648">
      <w:bodyDiv w:val="1"/>
      <w:marLeft w:val="0"/>
      <w:marRight w:val="0"/>
      <w:marTop w:val="0"/>
      <w:marBottom w:val="0"/>
      <w:divBdr>
        <w:top w:val="none" w:sz="0" w:space="0" w:color="auto"/>
        <w:left w:val="none" w:sz="0" w:space="0" w:color="auto"/>
        <w:bottom w:val="none" w:sz="0" w:space="0" w:color="auto"/>
        <w:right w:val="none" w:sz="0" w:space="0" w:color="auto"/>
      </w:divBdr>
    </w:div>
    <w:div w:id="969823029">
      <w:bodyDiv w:val="1"/>
      <w:marLeft w:val="0"/>
      <w:marRight w:val="0"/>
      <w:marTop w:val="0"/>
      <w:marBottom w:val="0"/>
      <w:divBdr>
        <w:top w:val="none" w:sz="0" w:space="0" w:color="auto"/>
        <w:left w:val="none" w:sz="0" w:space="0" w:color="auto"/>
        <w:bottom w:val="none" w:sz="0" w:space="0" w:color="auto"/>
        <w:right w:val="none" w:sz="0" w:space="0" w:color="auto"/>
      </w:divBdr>
    </w:div>
    <w:div w:id="1058211879">
      <w:bodyDiv w:val="1"/>
      <w:marLeft w:val="0"/>
      <w:marRight w:val="0"/>
      <w:marTop w:val="0"/>
      <w:marBottom w:val="0"/>
      <w:divBdr>
        <w:top w:val="none" w:sz="0" w:space="0" w:color="auto"/>
        <w:left w:val="none" w:sz="0" w:space="0" w:color="auto"/>
        <w:bottom w:val="none" w:sz="0" w:space="0" w:color="auto"/>
        <w:right w:val="none" w:sz="0" w:space="0" w:color="auto"/>
      </w:divBdr>
    </w:div>
    <w:div w:id="1538079974">
      <w:bodyDiv w:val="1"/>
      <w:marLeft w:val="0"/>
      <w:marRight w:val="0"/>
      <w:marTop w:val="0"/>
      <w:marBottom w:val="0"/>
      <w:divBdr>
        <w:top w:val="none" w:sz="0" w:space="0" w:color="auto"/>
        <w:left w:val="none" w:sz="0" w:space="0" w:color="auto"/>
        <w:bottom w:val="none" w:sz="0" w:space="0" w:color="auto"/>
        <w:right w:val="none" w:sz="0" w:space="0" w:color="auto"/>
      </w:divBdr>
    </w:div>
    <w:div w:id="1674259921">
      <w:bodyDiv w:val="1"/>
      <w:marLeft w:val="0"/>
      <w:marRight w:val="0"/>
      <w:marTop w:val="0"/>
      <w:marBottom w:val="0"/>
      <w:divBdr>
        <w:top w:val="none" w:sz="0" w:space="0" w:color="auto"/>
        <w:left w:val="none" w:sz="0" w:space="0" w:color="auto"/>
        <w:bottom w:val="none" w:sz="0" w:space="0" w:color="auto"/>
        <w:right w:val="none" w:sz="0" w:space="0" w:color="auto"/>
      </w:divBdr>
    </w:div>
    <w:div w:id="1988506195">
      <w:bodyDiv w:val="1"/>
      <w:marLeft w:val="0"/>
      <w:marRight w:val="0"/>
      <w:marTop w:val="0"/>
      <w:marBottom w:val="0"/>
      <w:divBdr>
        <w:top w:val="none" w:sz="0" w:space="0" w:color="auto"/>
        <w:left w:val="none" w:sz="0" w:space="0" w:color="auto"/>
        <w:bottom w:val="none" w:sz="0" w:space="0" w:color="auto"/>
        <w:right w:val="none" w:sz="0" w:space="0" w:color="auto"/>
      </w:divBdr>
    </w:div>
    <w:div w:id="208190460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2469</Words>
  <Characters>14074</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Доступ Удаленный</cp:lastModifiedBy>
  <cp:revision>2</cp:revision>
  <dcterms:created xsi:type="dcterms:W3CDTF">2026-06-24T12:18:00Z</dcterms:created>
  <dcterms:modified xsi:type="dcterms:W3CDTF">2026-06-24T12:18:00Z</dcterms:modified>
</cp:coreProperties>
</file>